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ED89CA" w14:textId="11C14A57" w:rsidR="00D52095" w:rsidRPr="00A05018" w:rsidRDefault="00EE4F50" w:rsidP="00A05018">
      <w:pPr>
        <w:pStyle w:val="CRCoverPage"/>
        <w:tabs>
          <w:tab w:val="right" w:pos="9639"/>
        </w:tabs>
        <w:spacing w:after="0"/>
        <w:rPr>
          <w:b/>
          <w:noProof/>
          <w:sz w:val="24"/>
          <w:szCs w:val="24"/>
          <w:lang w:val="sv-SE"/>
        </w:rPr>
      </w:pPr>
      <w:r>
        <w:rPr>
          <w:b/>
          <w:noProof/>
          <w:sz w:val="24"/>
          <w:szCs w:val="24"/>
          <w:lang w:val="sv-SE"/>
        </w:rPr>
        <w:t>3GPP TSG-RAN2 #12</w:t>
      </w:r>
      <w:r w:rsidR="00916015">
        <w:rPr>
          <w:b/>
          <w:noProof/>
          <w:sz w:val="24"/>
          <w:szCs w:val="24"/>
          <w:lang w:val="sv-SE"/>
        </w:rPr>
        <w:t>8</w:t>
      </w:r>
      <w:r w:rsidR="00D52095">
        <w:rPr>
          <w:rFonts w:ascii="바탕체" w:eastAsia="바탕체" w:hAnsi="바탕체" w:cs="바탕체" w:hint="eastAsia"/>
          <w:b/>
          <w:noProof/>
          <w:sz w:val="24"/>
          <w:szCs w:val="24"/>
          <w:lang w:val="sv-SE" w:eastAsia="ko-KR"/>
        </w:rPr>
        <w:tab/>
      </w:r>
      <w:r w:rsidR="00B26F5D" w:rsidRPr="00B26F5D">
        <w:rPr>
          <w:b/>
          <w:noProof/>
          <w:sz w:val="24"/>
          <w:szCs w:val="24"/>
          <w:lang w:val="sv-SE"/>
        </w:rPr>
        <w:t>R2-2409</w:t>
      </w:r>
      <w:r w:rsidR="003E266E">
        <w:rPr>
          <w:b/>
          <w:noProof/>
          <w:sz w:val="24"/>
          <w:szCs w:val="24"/>
          <w:lang w:val="sv-SE"/>
        </w:rPr>
        <w:t>630</w:t>
      </w:r>
    </w:p>
    <w:p w14:paraId="65CBEBF0" w14:textId="77777777" w:rsidR="00536278" w:rsidRPr="00F73BE1" w:rsidRDefault="00231475" w:rsidP="00F73BE1">
      <w:pPr>
        <w:pStyle w:val="CRCoverPage"/>
        <w:tabs>
          <w:tab w:val="right" w:pos="9639"/>
        </w:tabs>
        <w:spacing w:after="0"/>
        <w:rPr>
          <w:b/>
          <w:noProof/>
          <w:sz w:val="24"/>
          <w:szCs w:val="24"/>
          <w:lang w:val="sv-SE"/>
        </w:rPr>
      </w:pPr>
      <w:r w:rsidRPr="00F73BE1">
        <w:rPr>
          <w:b/>
          <w:noProof/>
          <w:sz w:val="24"/>
          <w:szCs w:val="24"/>
          <w:lang w:val="sv-SE"/>
        </w:rPr>
        <w:t>Orlando, USA, Nov.  18th – 22nd</w:t>
      </w:r>
      <w:r w:rsidR="00B721F4" w:rsidRPr="00F73BE1">
        <w:rPr>
          <w:b/>
          <w:noProof/>
          <w:sz w:val="24"/>
          <w:szCs w:val="24"/>
          <w:lang w:val="sv-SE"/>
        </w:rPr>
        <w:t>, 2024</w:t>
      </w:r>
    </w:p>
    <w:p w14:paraId="5B27430F" w14:textId="77777777" w:rsidR="00536278" w:rsidRDefault="00541BFA" w:rsidP="00F86FEF">
      <w:pPr>
        <w:tabs>
          <w:tab w:val="left" w:pos="2098"/>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CF003E">
        <w:rPr>
          <w:rFonts w:ascii="Arial" w:hAnsi="Arial"/>
          <w:b/>
          <w:sz w:val="24"/>
          <w:lang w:val="en-US" w:eastAsia="ko-KR"/>
        </w:rPr>
        <w:t>8.6</w:t>
      </w:r>
      <w:r w:rsidR="00F3158E">
        <w:rPr>
          <w:rFonts w:ascii="Arial" w:hAnsi="Arial"/>
          <w:b/>
          <w:sz w:val="24"/>
          <w:lang w:val="en-US" w:eastAsia="ko-KR"/>
        </w:rPr>
        <w:t>.</w:t>
      </w:r>
      <w:r w:rsidR="00B721F4">
        <w:rPr>
          <w:rFonts w:ascii="Arial" w:hAnsi="Arial"/>
          <w:b/>
          <w:sz w:val="24"/>
          <w:lang w:val="en-US" w:eastAsia="ko-KR"/>
        </w:rPr>
        <w:t>3</w:t>
      </w:r>
      <w:r w:rsidR="00CF003E">
        <w:rPr>
          <w:rFonts w:ascii="Arial" w:hAnsi="Arial"/>
          <w:b/>
          <w:sz w:val="24"/>
          <w:lang w:val="en-US" w:eastAsia="ko-KR"/>
        </w:rPr>
        <w:t xml:space="preserve"> (</w:t>
      </w:r>
      <w:r w:rsidR="00CF003E" w:rsidRPr="00CF003E">
        <w:rPr>
          <w:rFonts w:ascii="Arial" w:hAnsi="Arial"/>
          <w:b/>
          <w:sz w:val="24"/>
          <w:lang w:val="en-US" w:eastAsia="ko-KR"/>
        </w:rPr>
        <w:t>NR_Mob_Ph4-Core</w:t>
      </w:r>
      <w:r w:rsidR="00CF003E">
        <w:rPr>
          <w:rFonts w:ascii="Arial" w:hAnsi="Arial"/>
          <w:b/>
          <w:sz w:val="24"/>
          <w:lang w:val="en-US" w:eastAsia="ko-KR"/>
        </w:rPr>
        <w:t>)</w:t>
      </w:r>
    </w:p>
    <w:p w14:paraId="0C446D5F" w14:textId="77777777" w:rsidR="00536278" w:rsidRDefault="00541BFA">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38247D99" w14:textId="77777777" w:rsidR="00536278" w:rsidRDefault="00541BFA">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D4DE0">
        <w:rPr>
          <w:rFonts w:ascii="Arial" w:hAnsi="Arial"/>
          <w:sz w:val="24"/>
          <w:lang w:val="en-US"/>
        </w:rPr>
        <w:t xml:space="preserve">Event </w:t>
      </w:r>
      <w:r w:rsidR="002A40B1">
        <w:rPr>
          <w:rFonts w:ascii="Arial" w:hAnsi="Arial"/>
          <w:sz w:val="24"/>
          <w:lang w:val="en-US"/>
        </w:rPr>
        <w:t xml:space="preserve">triggered </w:t>
      </w:r>
      <w:r w:rsidR="003D4DE0">
        <w:rPr>
          <w:rFonts w:ascii="Arial" w:hAnsi="Arial"/>
          <w:sz w:val="24"/>
          <w:lang w:val="en-US"/>
        </w:rPr>
        <w:t xml:space="preserve">LTM report </w:t>
      </w:r>
    </w:p>
    <w:p w14:paraId="6AF3373D" w14:textId="77777777" w:rsidR="00536278" w:rsidRDefault="00541BFA">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0F9B0524" w14:textId="77777777" w:rsidR="00536278" w:rsidRDefault="00541BFA" w:rsidP="00ED2063">
      <w:pPr>
        <w:pStyle w:val="1"/>
      </w:pPr>
      <w:r w:rsidRPr="00ED2063">
        <w:rPr>
          <w:rFonts w:hint="eastAsia"/>
        </w:rPr>
        <w:t>Introduction</w:t>
      </w:r>
      <w:bookmarkStart w:id="2" w:name="_GoBack"/>
      <w:bookmarkEnd w:id="2"/>
    </w:p>
    <w:p w14:paraId="4920F1CC" w14:textId="77777777" w:rsidR="00FB5E75" w:rsidRPr="00292A51" w:rsidRDefault="00FB5E75" w:rsidP="00B015F9">
      <w:pPr>
        <w:rPr>
          <w:lang w:val="en-US" w:eastAsia="ko-KR"/>
        </w:rPr>
      </w:pPr>
      <w:r w:rsidRPr="00292A51">
        <w:rPr>
          <w:lang w:val="en-US" w:eastAsia="ko-KR"/>
        </w:rPr>
        <w:t>In this contribution, we discuss</w:t>
      </w:r>
      <w:r w:rsidR="00B015F9">
        <w:rPr>
          <w:lang w:val="en-US" w:eastAsia="ko-KR"/>
        </w:rPr>
        <w:t xml:space="preserve"> </w:t>
      </w:r>
      <w:r w:rsidR="00152CFE">
        <w:rPr>
          <w:lang w:val="en-US" w:eastAsia="ko-KR"/>
        </w:rPr>
        <w:t xml:space="preserve">issues related to event triggered LTM </w:t>
      </w:r>
      <w:r w:rsidR="00127610">
        <w:rPr>
          <w:lang w:val="en-US" w:eastAsia="ko-KR"/>
        </w:rPr>
        <w:t xml:space="preserve">measurement </w:t>
      </w:r>
      <w:r w:rsidR="00152CFE">
        <w:rPr>
          <w:lang w:val="en-US" w:eastAsia="ko-KR"/>
        </w:rPr>
        <w:t>report</w:t>
      </w:r>
      <w:r w:rsidR="00B015F9">
        <w:rPr>
          <w:lang w:val="en-US" w:eastAsia="ko-KR"/>
        </w:rPr>
        <w:t xml:space="preserve">.  </w:t>
      </w:r>
    </w:p>
    <w:p w14:paraId="0FE8F009" w14:textId="77777777" w:rsidR="000C3560" w:rsidRDefault="00FF55E3" w:rsidP="00FF55E3">
      <w:pPr>
        <w:pStyle w:val="1"/>
        <w:rPr>
          <w:lang w:val="en-US"/>
        </w:rPr>
      </w:pPr>
      <w:r>
        <w:rPr>
          <w:lang w:val="en-US"/>
        </w:rPr>
        <w:t>2. Discussion</w:t>
      </w:r>
    </w:p>
    <w:p w14:paraId="764D4356" w14:textId="77777777" w:rsidR="00351E02" w:rsidRDefault="00351E02" w:rsidP="00351E02">
      <w:pPr>
        <w:pStyle w:val="2"/>
      </w:pPr>
      <w:r>
        <w:t xml:space="preserve">2.1 Event evaluation </w:t>
      </w:r>
      <w:r w:rsidR="00C16A8E">
        <w:rPr>
          <w:rFonts w:hint="eastAsia"/>
        </w:rPr>
        <w:t>and report triggering</w:t>
      </w:r>
    </w:p>
    <w:p w14:paraId="0D1D31AE" w14:textId="77777777" w:rsidR="00916015" w:rsidRDefault="00697C6A" w:rsidP="007B7733">
      <w:pPr>
        <w:pStyle w:val="3"/>
        <w:ind w:left="742" w:hanging="742"/>
      </w:pPr>
      <w:r>
        <w:t>2.1.1</w:t>
      </w:r>
      <w:r w:rsidR="00916015">
        <w:t xml:space="preserve"> </w:t>
      </w:r>
      <w:r w:rsidR="00916015">
        <w:rPr>
          <w:rFonts w:hint="eastAsia"/>
        </w:rPr>
        <w:t>T</w:t>
      </w:r>
      <w:r>
        <w:t xml:space="preserve">imeToTrigger </w:t>
      </w:r>
    </w:p>
    <w:p w14:paraId="3407A85E" w14:textId="77777777" w:rsidR="00681F57" w:rsidRDefault="00681F57" w:rsidP="007B7733">
      <w:pPr>
        <w:rPr>
          <w:u w:val="single"/>
          <w:lang w:val="en-US" w:eastAsia="ko-KR"/>
        </w:rPr>
      </w:pPr>
      <w:r w:rsidRPr="007B7733">
        <w:rPr>
          <w:rFonts w:hint="eastAsia"/>
          <w:u w:val="single"/>
          <w:lang w:val="en-US" w:eastAsia="ko-KR"/>
        </w:rPr>
        <w:t xml:space="preserve">TTT granularity </w:t>
      </w:r>
    </w:p>
    <w:p w14:paraId="24D2F4EB" w14:textId="77777777" w:rsidR="00697C6A" w:rsidRDefault="00697C6A" w:rsidP="007B7733">
      <w:pPr>
        <w:rPr>
          <w:lang w:val="en-US" w:eastAsia="ko-KR"/>
        </w:rPr>
      </w:pPr>
      <w:r w:rsidRPr="00697C6A">
        <w:rPr>
          <w:lang w:val="en-US" w:eastAsia="ko-KR"/>
        </w:rPr>
        <w:t>In RAN2#127bis, RAN2 briefly discussed how TTT should work for beam-based event evaluation</w:t>
      </w:r>
      <w:r>
        <w:rPr>
          <w:lang w:val="en-US" w:eastAsia="ko-KR"/>
        </w:rPr>
        <w:t>, but the decision was postponed</w:t>
      </w:r>
      <w:r w:rsidRPr="00697C6A">
        <w:rPr>
          <w:lang w:val="en-US" w:eastAsia="ko-KR"/>
        </w:rPr>
        <w:t xml:space="preserve">. </w:t>
      </w:r>
    </w:p>
    <w:p w14:paraId="4C0A9BE2" w14:textId="77777777" w:rsidR="00697C6A" w:rsidRPr="00697C6A" w:rsidRDefault="00697C6A" w:rsidP="007B7733">
      <w:pPr>
        <w:rPr>
          <w:lang w:val="en-US" w:eastAsia="ko-KR"/>
        </w:rPr>
      </w:pPr>
      <w:r>
        <w:rPr>
          <w:lang w:val="en-US" w:eastAsia="ko-KR"/>
        </w:rPr>
        <w:t>Two options are on the table.</w:t>
      </w:r>
    </w:p>
    <w:p w14:paraId="4E0B1600" w14:textId="3C7E02F8" w:rsidR="00681F57" w:rsidRDefault="00681F57" w:rsidP="00697C6A">
      <w:pPr>
        <w:pStyle w:val="ac"/>
        <w:numPr>
          <w:ilvl w:val="0"/>
          <w:numId w:val="11"/>
        </w:numPr>
        <w:ind w:leftChars="0"/>
        <w:rPr>
          <w:lang w:val="en-US" w:eastAsia="ko-KR"/>
        </w:rPr>
      </w:pPr>
      <w:r>
        <w:rPr>
          <w:lang w:val="en-US" w:eastAsia="ko-KR"/>
        </w:rPr>
        <w:t>Option1: TTT per cell</w:t>
      </w:r>
      <w:r w:rsidR="00A75AE8">
        <w:rPr>
          <w:lang w:val="en-US" w:eastAsia="ko-KR"/>
        </w:rPr>
        <w:t xml:space="preserve"> [R2-2408525</w:t>
      </w:r>
      <w:r w:rsidR="00D56E58">
        <w:rPr>
          <w:lang w:val="en-US" w:eastAsia="ko-KR"/>
        </w:rPr>
        <w:t xml:space="preserve">, </w:t>
      </w:r>
      <w:r w:rsidR="00D56E58">
        <w:rPr>
          <w:rFonts w:hint="eastAsia"/>
          <w:lang w:val="en-US" w:eastAsia="ko-KR"/>
        </w:rPr>
        <w:t>ZTE</w:t>
      </w:r>
      <w:r w:rsidR="00A75AE8">
        <w:rPr>
          <w:lang w:val="en-US" w:eastAsia="ko-KR"/>
        </w:rPr>
        <w:t>]</w:t>
      </w:r>
    </w:p>
    <w:p w14:paraId="1A57E33B" w14:textId="77777777" w:rsidR="00697C6A" w:rsidRPr="00697C6A" w:rsidRDefault="003D5F4D" w:rsidP="00697C6A">
      <w:pPr>
        <w:pStyle w:val="ac"/>
        <w:numPr>
          <w:ilvl w:val="0"/>
          <w:numId w:val="11"/>
        </w:numPr>
        <w:ind w:leftChars="0"/>
        <w:rPr>
          <w:lang w:val="en-US" w:eastAsia="ko-KR"/>
        </w:rPr>
      </w:pPr>
      <w:r>
        <w:rPr>
          <w:rFonts w:hint="eastAsia"/>
          <w:lang w:val="en-US" w:eastAsia="ko-KR"/>
        </w:rPr>
        <w:t>Optio</w:t>
      </w:r>
      <w:r w:rsidR="00681F57">
        <w:rPr>
          <w:lang w:val="en-US" w:eastAsia="ko-KR"/>
        </w:rPr>
        <w:t>n2</w:t>
      </w:r>
      <w:r>
        <w:rPr>
          <w:lang w:val="en-US" w:eastAsia="ko-KR"/>
        </w:rPr>
        <w:t>: TTT per beam</w:t>
      </w:r>
      <w:r w:rsidR="00697C6A">
        <w:rPr>
          <w:lang w:val="en-US" w:eastAsia="ko-KR"/>
        </w:rPr>
        <w:t xml:space="preserve"> </w:t>
      </w:r>
      <w:r w:rsidR="00681F57">
        <w:rPr>
          <w:lang w:val="en-US" w:eastAsia="ko-KR"/>
        </w:rPr>
        <w:t xml:space="preserve">. </w:t>
      </w:r>
    </w:p>
    <w:p w14:paraId="38B5111F" w14:textId="77777777" w:rsidR="00697C6A" w:rsidRDefault="00CF7C47" w:rsidP="007B7733">
      <w:pPr>
        <w:rPr>
          <w:lang w:val="en-US" w:eastAsia="ko-KR"/>
        </w:rPr>
      </w:pPr>
      <w:r>
        <w:rPr>
          <w:lang w:val="en-US" w:eastAsia="ko-KR"/>
        </w:rPr>
        <w:t>T</w:t>
      </w:r>
      <w:r w:rsidR="00697C6A">
        <w:rPr>
          <w:lang w:val="en-US" w:eastAsia="ko-KR"/>
        </w:rPr>
        <w:t>aking LTM event3 as example, the two options can be understood as follows:</w:t>
      </w:r>
    </w:p>
    <w:p w14:paraId="155E9F11" w14:textId="77777777" w:rsidR="00A75AE8" w:rsidRDefault="00697C6A" w:rsidP="007B7733">
      <w:pPr>
        <w:rPr>
          <w:lang w:val="en-US" w:eastAsia="ko-KR"/>
        </w:rPr>
      </w:pPr>
      <w:r>
        <w:rPr>
          <w:lang w:val="en-US" w:eastAsia="ko-KR"/>
        </w:rPr>
        <w:t>I</w:t>
      </w:r>
      <w:r w:rsidR="00A75AE8">
        <w:rPr>
          <w:lang w:val="en-US" w:eastAsia="ko-KR"/>
        </w:rPr>
        <w:t>n option1, if</w:t>
      </w:r>
      <w:r w:rsidR="00CF7C47">
        <w:rPr>
          <w:lang w:val="en-US" w:eastAsia="ko-KR"/>
        </w:rPr>
        <w:t xml:space="preserve"> a</w:t>
      </w:r>
      <w:r w:rsidR="00A75AE8">
        <w:rPr>
          <w:lang w:val="en-US" w:eastAsia="ko-KR"/>
        </w:rPr>
        <w:t xml:space="preserve"> </w:t>
      </w:r>
      <w:r w:rsidR="00CF7C47">
        <w:rPr>
          <w:lang w:val="en-US" w:eastAsia="ko-KR"/>
        </w:rPr>
        <w:t xml:space="preserve">candidate </w:t>
      </w:r>
      <w:r w:rsidR="00A75AE8">
        <w:rPr>
          <w:lang w:val="en-US" w:eastAsia="ko-KR"/>
        </w:rPr>
        <w:t xml:space="preserve">beam satisfies entering condition of </w:t>
      </w:r>
      <w:r w:rsidR="00CF7C47">
        <w:rPr>
          <w:lang w:val="en-US" w:eastAsia="ko-KR"/>
        </w:rPr>
        <w:t>the</w:t>
      </w:r>
      <w:r w:rsidR="00A75AE8">
        <w:rPr>
          <w:lang w:val="en-US" w:eastAsia="ko-KR"/>
        </w:rPr>
        <w:t xml:space="preserve"> event, TTT is initiated only if there is no other running TTT for the event. That is, only the first-entering beam can initiate TTT. Once TTT is initiated, the TTT keeps running as long as there is at least one beam satisfying the entering condition of the event</w:t>
      </w:r>
      <w:r w:rsidR="00CF7C47">
        <w:rPr>
          <w:lang w:val="en-US" w:eastAsia="ko-KR"/>
        </w:rPr>
        <w:t>, even after the first-entering beam satisfies the leaving condition</w:t>
      </w:r>
      <w:r w:rsidR="00A75AE8">
        <w:rPr>
          <w:lang w:val="en-US" w:eastAsia="ko-KR"/>
        </w:rPr>
        <w:t xml:space="preserve">. TTT stops running only if </w:t>
      </w:r>
      <w:r w:rsidR="00CF7C47">
        <w:rPr>
          <w:lang w:val="en-US" w:eastAsia="ko-KR"/>
        </w:rPr>
        <w:t xml:space="preserve">no beam </w:t>
      </w:r>
      <w:r w:rsidR="00A75AE8">
        <w:rPr>
          <w:lang w:val="en-US" w:eastAsia="ko-KR"/>
        </w:rPr>
        <w:t>satisfying the entering condition of the event</w:t>
      </w:r>
      <w:r w:rsidR="00CF7C47">
        <w:rPr>
          <w:lang w:val="en-US" w:eastAsia="ko-KR"/>
        </w:rPr>
        <w:t xml:space="preserve"> remains</w:t>
      </w:r>
      <w:r w:rsidR="00A75AE8">
        <w:rPr>
          <w:lang w:val="en-US" w:eastAsia="ko-KR"/>
        </w:rPr>
        <w:t xml:space="preserve">. </w:t>
      </w:r>
    </w:p>
    <w:p w14:paraId="6A09099E" w14:textId="77777777" w:rsidR="00AB11EC" w:rsidRDefault="00CF7C47" w:rsidP="007B7733">
      <w:pPr>
        <w:rPr>
          <w:lang w:val="en-US" w:eastAsia="ko-KR"/>
        </w:rPr>
      </w:pPr>
      <w:r>
        <w:rPr>
          <w:lang w:val="en-US" w:eastAsia="ko-KR"/>
        </w:rPr>
        <w:t>We note</w:t>
      </w:r>
      <w:r w:rsidR="00A75AE8">
        <w:rPr>
          <w:lang w:val="en-US" w:eastAsia="ko-KR"/>
        </w:rPr>
        <w:t xml:space="preserve"> that, in option1, </w:t>
      </w:r>
      <w:r w:rsidR="00AB11EC">
        <w:rPr>
          <w:lang w:val="en-US" w:eastAsia="ko-KR"/>
        </w:rPr>
        <w:t xml:space="preserve">immature </w:t>
      </w:r>
      <w:r>
        <w:rPr>
          <w:lang w:val="en-US" w:eastAsia="ko-KR"/>
        </w:rPr>
        <w:t>report</w:t>
      </w:r>
      <w:r w:rsidR="00AB11EC">
        <w:rPr>
          <w:lang w:val="en-US" w:eastAsia="ko-KR"/>
        </w:rPr>
        <w:t xml:space="preserve"> may be triggered by beam that has not satisfied the event for the entire duration of TTT as shown in the Figure 1. In this example, </w:t>
      </w:r>
      <w:r>
        <w:rPr>
          <w:lang w:val="en-US" w:eastAsia="ko-KR"/>
        </w:rPr>
        <w:t xml:space="preserve">report </w:t>
      </w:r>
      <w:r w:rsidR="00AB11EC">
        <w:rPr>
          <w:lang w:val="en-US" w:eastAsia="ko-KR"/>
        </w:rPr>
        <w:t>based on TTT per cell is triggered by beam2 but beam2 has only satisfi</w:t>
      </w:r>
      <w:r w:rsidR="0019031A">
        <w:rPr>
          <w:lang w:val="en-US" w:eastAsia="ko-KR"/>
        </w:rPr>
        <w:t>ed</w:t>
      </w:r>
      <w:r w:rsidR="00AB11EC">
        <w:rPr>
          <w:lang w:val="en-US" w:eastAsia="ko-KR"/>
        </w:rPr>
        <w:t xml:space="preserve"> half of the TTT.</w:t>
      </w:r>
      <w:r w:rsidR="00834F78">
        <w:rPr>
          <w:lang w:val="en-US" w:eastAsia="ko-KR"/>
        </w:rPr>
        <w:t xml:space="preserve"> Note that the whole purpose of TTT is to ensure that the reported result is robust enough based on evaluation with the TTT, but the option1 is against </w:t>
      </w:r>
      <w:r w:rsidR="00697C6A">
        <w:rPr>
          <w:lang w:val="en-US" w:eastAsia="ko-KR"/>
        </w:rPr>
        <w:t>the purpose</w:t>
      </w:r>
      <w:r w:rsidR="00834F78">
        <w:rPr>
          <w:lang w:val="en-US" w:eastAsia="ko-KR"/>
        </w:rPr>
        <w:t xml:space="preserve">. </w:t>
      </w:r>
      <w:r w:rsidR="00697C6A">
        <w:rPr>
          <w:lang w:val="en-US" w:eastAsia="ko-KR"/>
        </w:rPr>
        <w:t xml:space="preserve">Since the beam2 cannot be considered to be a robust good beam, </w:t>
      </w:r>
      <w:r w:rsidR="0019031A">
        <w:rPr>
          <w:lang w:val="en-US" w:eastAsia="ko-KR"/>
        </w:rPr>
        <w:t xml:space="preserve">triggering a cell switch to the cell </w:t>
      </w:r>
      <w:r w:rsidR="00697C6A">
        <w:rPr>
          <w:lang w:val="en-US" w:eastAsia="ko-KR"/>
        </w:rPr>
        <w:t xml:space="preserve">only relying on </w:t>
      </w:r>
      <w:r w:rsidR="0019031A">
        <w:rPr>
          <w:lang w:val="en-US" w:eastAsia="ko-KR"/>
        </w:rPr>
        <w:t xml:space="preserve">the beam2 is a </w:t>
      </w:r>
      <w:r w:rsidR="00697C6A">
        <w:rPr>
          <w:lang w:val="en-US" w:eastAsia="ko-KR"/>
        </w:rPr>
        <w:t xml:space="preserve">risky </w:t>
      </w:r>
      <w:r w:rsidR="0019031A">
        <w:rPr>
          <w:lang w:val="en-US" w:eastAsia="ko-KR"/>
        </w:rPr>
        <w:t xml:space="preserve">mobility decision. Immature mobility decision cannot be justified by fast mobility decision. </w:t>
      </w:r>
    </w:p>
    <w:p w14:paraId="77C2E64F" w14:textId="77777777" w:rsidR="00A75AE8" w:rsidRDefault="00A75AE8" w:rsidP="00A75AE8">
      <w:pPr>
        <w:tabs>
          <w:tab w:val="left" w:pos="420"/>
        </w:tabs>
        <w:spacing w:before="120" w:after="120"/>
        <w:jc w:val="center"/>
      </w:pPr>
      <w:r>
        <w:rPr>
          <w:noProof/>
          <w:lang w:val="en-US" w:eastAsia="ko-KR"/>
        </w:rPr>
        <w:lastRenderedPageBreak/>
        <w:drawing>
          <wp:inline distT="0" distB="0" distL="114300" distR="114300" wp14:anchorId="46009BD1" wp14:editId="20668A6D">
            <wp:extent cx="5097145" cy="2718435"/>
            <wp:effectExtent l="0" t="0" r="825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5097145" cy="2718435"/>
                    </a:xfrm>
                    <a:prstGeom prst="rect">
                      <a:avLst/>
                    </a:prstGeom>
                    <a:noFill/>
                    <a:ln>
                      <a:noFill/>
                    </a:ln>
                  </pic:spPr>
                </pic:pic>
              </a:graphicData>
            </a:graphic>
          </wp:inline>
        </w:drawing>
      </w:r>
    </w:p>
    <w:p w14:paraId="0B0A64D5" w14:textId="77777777" w:rsidR="00A75AE8" w:rsidRDefault="00A75AE8" w:rsidP="00A75AE8">
      <w:pPr>
        <w:tabs>
          <w:tab w:val="left" w:pos="420"/>
        </w:tabs>
        <w:spacing w:before="120" w:after="120"/>
        <w:jc w:val="center"/>
        <w:rPr>
          <w:rFonts w:eastAsia="SimSun"/>
          <w:b/>
          <w:bCs/>
        </w:rPr>
      </w:pPr>
      <w:r>
        <w:rPr>
          <w:rFonts w:eastAsia="SimSun" w:hint="eastAsia"/>
          <w:b/>
          <w:bCs/>
        </w:rPr>
        <w:t>Figure 1</w:t>
      </w:r>
      <w:r>
        <w:rPr>
          <w:rFonts w:eastAsia="SimSun"/>
          <w:b/>
          <w:bCs/>
        </w:rPr>
        <w:t xml:space="preserve"> in </w:t>
      </w:r>
      <w:r w:rsidR="00AB11EC">
        <w:rPr>
          <w:lang w:val="en-US" w:eastAsia="ko-KR"/>
        </w:rPr>
        <w:t>[R2-2408525]</w:t>
      </w:r>
      <w:r>
        <w:rPr>
          <w:rFonts w:eastAsia="SimSun" w:hint="eastAsia"/>
          <w:b/>
          <w:bCs/>
        </w:rPr>
        <w:t>. An example of the TTT evaluation (per beam vs. per cell)</w:t>
      </w:r>
    </w:p>
    <w:p w14:paraId="28CAE3DF" w14:textId="77777777" w:rsidR="00A75AE8" w:rsidRDefault="00A75AE8" w:rsidP="007B7733">
      <w:pPr>
        <w:rPr>
          <w:lang w:eastAsia="ko-KR"/>
        </w:rPr>
      </w:pPr>
    </w:p>
    <w:p w14:paraId="0A94A719" w14:textId="77777777" w:rsidR="0019031A" w:rsidRPr="007B7733" w:rsidRDefault="0019031A" w:rsidP="007B7733">
      <w:pPr>
        <w:rPr>
          <w:lang w:eastAsia="ko-KR"/>
        </w:rPr>
      </w:pPr>
      <w:r w:rsidRPr="007B7733">
        <w:rPr>
          <w:rFonts w:hint="eastAsia"/>
          <w:b/>
          <w:lang w:eastAsia="ko-KR"/>
        </w:rPr>
        <w:t>Observation</w:t>
      </w:r>
      <w:r w:rsidR="00BD6787">
        <w:rPr>
          <w:b/>
          <w:lang w:eastAsia="ko-KR"/>
        </w:rPr>
        <w:t xml:space="preserve"> 1</w:t>
      </w:r>
      <w:r w:rsidRPr="007B7733">
        <w:rPr>
          <w:rFonts w:hint="eastAsia"/>
          <w:b/>
          <w:lang w:eastAsia="ko-KR"/>
        </w:rPr>
        <w:t xml:space="preserve">: </w:t>
      </w:r>
      <w:r w:rsidRPr="007B7733">
        <w:rPr>
          <w:lang w:eastAsia="ko-KR"/>
        </w:rPr>
        <w:t xml:space="preserve">TTT per cell may lead to immature beam measurement reporting, because measurement reporting can be triggered by beam that has only satisfied a partial duration of TTT. </w:t>
      </w:r>
    </w:p>
    <w:p w14:paraId="03DB2FB2" w14:textId="77777777" w:rsidR="00916015" w:rsidRDefault="00681F57" w:rsidP="007B7733">
      <w:pPr>
        <w:rPr>
          <w:lang w:val="en-US" w:eastAsia="ko-KR"/>
        </w:rPr>
      </w:pPr>
      <w:r>
        <w:rPr>
          <w:lang w:val="en-US" w:eastAsia="ko-KR"/>
        </w:rPr>
        <w:t xml:space="preserve">In option2, </w:t>
      </w:r>
      <w:r w:rsidR="00A75AE8">
        <w:rPr>
          <w:lang w:val="en-US" w:eastAsia="ko-KR"/>
        </w:rPr>
        <w:t xml:space="preserve">whenever </w:t>
      </w:r>
      <w:r w:rsidR="00EB2F36">
        <w:rPr>
          <w:lang w:val="en-US" w:eastAsia="ko-KR"/>
        </w:rPr>
        <w:t>a beam</w:t>
      </w:r>
      <w:r>
        <w:rPr>
          <w:lang w:val="en-US" w:eastAsia="ko-KR"/>
        </w:rPr>
        <w:t xml:space="preserve"> satisfies entering condition</w:t>
      </w:r>
      <w:r w:rsidR="00A75AE8">
        <w:rPr>
          <w:lang w:val="en-US" w:eastAsia="ko-KR"/>
        </w:rPr>
        <w:t xml:space="preserve"> of an event</w:t>
      </w:r>
      <w:r>
        <w:rPr>
          <w:lang w:val="en-US" w:eastAsia="ko-KR"/>
        </w:rPr>
        <w:t xml:space="preserve">, the corresponding TTT is initiated. </w:t>
      </w:r>
      <w:r w:rsidR="0019031A">
        <w:rPr>
          <w:lang w:val="en-US" w:eastAsia="ko-KR"/>
        </w:rPr>
        <w:t>Measurement reporting is only triggered by beam that has satisfied the entering condition for the whole duration of TTT</w:t>
      </w:r>
      <w:r w:rsidR="00834F78">
        <w:rPr>
          <w:lang w:val="en-US" w:eastAsia="ko-KR"/>
        </w:rPr>
        <w:t xml:space="preserve">, which is in line with the whole purpose of TTT. Therefore, the beam measurement report provides the robust beam result that is useful for robust mobility decision.  </w:t>
      </w:r>
    </w:p>
    <w:p w14:paraId="0AC16954" w14:textId="77777777" w:rsidR="0019031A" w:rsidRDefault="0019031A" w:rsidP="007B7733">
      <w:pPr>
        <w:rPr>
          <w:lang w:val="en-US" w:eastAsia="ko-KR"/>
        </w:rPr>
      </w:pPr>
      <w:r>
        <w:rPr>
          <w:lang w:val="en-US" w:eastAsia="ko-KR"/>
        </w:rPr>
        <w:t xml:space="preserve">Based on the above discussion, we believe that TTT per beam should be adopted for beam </w:t>
      </w:r>
      <w:r w:rsidR="00EB2F36">
        <w:rPr>
          <w:lang w:val="en-US" w:eastAsia="ko-KR"/>
        </w:rPr>
        <w:t xml:space="preserve">based </w:t>
      </w:r>
      <w:r>
        <w:rPr>
          <w:lang w:val="en-US" w:eastAsia="ko-KR"/>
        </w:rPr>
        <w:t>measurement reporting for LTM</w:t>
      </w:r>
      <w:r w:rsidR="00AF609D">
        <w:rPr>
          <w:lang w:val="en-US" w:eastAsia="ko-KR"/>
        </w:rPr>
        <w:t>, and measurement reporting should be triggered by beam that satisfies the entering condition for the whole duration of TTT</w:t>
      </w:r>
      <w:r>
        <w:rPr>
          <w:lang w:val="en-US" w:eastAsia="ko-KR"/>
        </w:rPr>
        <w:t xml:space="preserve">. </w:t>
      </w:r>
    </w:p>
    <w:p w14:paraId="38F26EB1" w14:textId="77777777" w:rsidR="003D5F4D" w:rsidRDefault="001723E4" w:rsidP="007B7733">
      <w:pPr>
        <w:rPr>
          <w:lang w:val="en-US" w:eastAsia="ko-KR"/>
        </w:rPr>
      </w:pPr>
      <w:r w:rsidRPr="007B7733">
        <w:rPr>
          <w:rFonts w:hint="eastAsia"/>
          <w:b/>
          <w:lang w:val="en-US" w:eastAsia="ko-KR"/>
        </w:rPr>
        <w:t>Proposal</w:t>
      </w:r>
      <w:r w:rsidR="00BD6787">
        <w:rPr>
          <w:b/>
          <w:lang w:val="en-US" w:eastAsia="ko-KR"/>
        </w:rPr>
        <w:t xml:space="preserve"> 1</w:t>
      </w:r>
      <w:r>
        <w:rPr>
          <w:rFonts w:hint="eastAsia"/>
          <w:lang w:val="en-US" w:eastAsia="ko-KR"/>
        </w:rPr>
        <w:t xml:space="preserve">: </w:t>
      </w:r>
      <w:r w:rsidR="003D5F4D">
        <w:rPr>
          <w:lang w:val="en-US" w:eastAsia="ko-KR"/>
        </w:rPr>
        <w:t xml:space="preserve">TTT is </w:t>
      </w:r>
      <w:r w:rsidR="007B7733">
        <w:rPr>
          <w:lang w:val="en-US" w:eastAsia="ko-KR"/>
        </w:rPr>
        <w:t xml:space="preserve">evaluated </w:t>
      </w:r>
      <w:r w:rsidR="003D5F4D">
        <w:rPr>
          <w:lang w:val="en-US" w:eastAsia="ko-KR"/>
        </w:rPr>
        <w:t>per beam</w:t>
      </w:r>
      <w:r w:rsidR="007B7733">
        <w:rPr>
          <w:lang w:val="en-US" w:eastAsia="ko-KR"/>
        </w:rPr>
        <w:t xml:space="preserve">, and measurement report is </w:t>
      </w:r>
      <w:r w:rsidR="000B3789">
        <w:rPr>
          <w:lang w:val="en-US" w:eastAsia="ko-KR"/>
        </w:rPr>
        <w:t xml:space="preserve">only </w:t>
      </w:r>
      <w:r w:rsidR="007B7733">
        <w:rPr>
          <w:lang w:val="en-US" w:eastAsia="ko-KR"/>
        </w:rPr>
        <w:t xml:space="preserve">triggered by beam </w:t>
      </w:r>
      <w:r w:rsidR="00AF609D">
        <w:rPr>
          <w:lang w:val="en-US" w:eastAsia="ko-KR"/>
        </w:rPr>
        <w:t>that has satisfied the condition (entering/leaving) for the whole duration of TTT</w:t>
      </w:r>
      <w:r w:rsidR="000B3789">
        <w:rPr>
          <w:lang w:val="en-US" w:eastAsia="ko-KR"/>
        </w:rPr>
        <w:t xml:space="preserve">. </w:t>
      </w:r>
    </w:p>
    <w:p w14:paraId="478D5876" w14:textId="77777777" w:rsidR="002B602A" w:rsidRDefault="002B602A" w:rsidP="007B7733">
      <w:pPr>
        <w:rPr>
          <w:lang w:val="en-US" w:eastAsia="ko-KR"/>
        </w:rPr>
      </w:pPr>
    </w:p>
    <w:p w14:paraId="148790BE" w14:textId="77777777" w:rsidR="002B602A" w:rsidRPr="002B602A" w:rsidRDefault="002B602A" w:rsidP="007B7733">
      <w:pPr>
        <w:rPr>
          <w:u w:val="single"/>
          <w:lang w:eastAsia="ko-KR"/>
        </w:rPr>
      </w:pPr>
      <w:r w:rsidRPr="002B602A">
        <w:rPr>
          <w:u w:val="single"/>
          <w:lang w:eastAsia="ko-KR"/>
        </w:rPr>
        <w:t xml:space="preserve">TTT operation upon change of the current serving beam </w:t>
      </w:r>
    </w:p>
    <w:p w14:paraId="2FC895C0" w14:textId="77777777" w:rsidR="00BF142A" w:rsidRDefault="002B602A" w:rsidP="007B7733">
      <w:pPr>
        <w:rPr>
          <w:lang w:eastAsia="ko-KR"/>
        </w:rPr>
      </w:pPr>
      <w:r>
        <w:rPr>
          <w:lang w:eastAsia="ko-KR"/>
        </w:rPr>
        <w:t xml:space="preserve">For every Event LTM2,3, and 5, the current beam quality is involved. </w:t>
      </w:r>
    </w:p>
    <w:p w14:paraId="3D25C097" w14:textId="3F4DA41A" w:rsidR="00E60419" w:rsidRDefault="009E4760" w:rsidP="007B7733">
      <w:pPr>
        <w:rPr>
          <w:lang w:eastAsia="ko-KR"/>
        </w:rPr>
      </w:pPr>
      <w:r>
        <w:rPr>
          <w:lang w:eastAsia="ko-KR"/>
        </w:rPr>
        <w:t xml:space="preserve">We fist discuss Event LTM3. </w:t>
      </w:r>
      <w:r w:rsidR="00BF142A">
        <w:rPr>
          <w:lang w:eastAsia="ko-KR"/>
        </w:rPr>
        <w:t xml:space="preserve">In Event LTM3, candidate cell beam is compared with the current serving beam. Reminding that the whole purpose of </w:t>
      </w:r>
      <w:r w:rsidR="002B602A">
        <w:rPr>
          <w:lang w:eastAsia="ko-KR"/>
        </w:rPr>
        <w:t xml:space="preserve">TTT is used to </w:t>
      </w:r>
      <w:r w:rsidR="00BF142A">
        <w:rPr>
          <w:lang w:eastAsia="ko-KR"/>
        </w:rPr>
        <w:t xml:space="preserve">filter out </w:t>
      </w:r>
      <w:r w:rsidR="002B602A">
        <w:rPr>
          <w:lang w:eastAsia="ko-KR"/>
        </w:rPr>
        <w:t xml:space="preserve">a robust </w:t>
      </w:r>
      <w:r w:rsidR="00BF142A">
        <w:rPr>
          <w:lang w:eastAsia="ko-KR"/>
        </w:rPr>
        <w:t xml:space="preserve">good </w:t>
      </w:r>
      <w:r w:rsidR="002B602A">
        <w:rPr>
          <w:lang w:eastAsia="ko-KR"/>
        </w:rPr>
        <w:t>beam by checking whether the concern beam satisfies the condition for the whole TTT duration</w:t>
      </w:r>
      <w:r w:rsidR="00BF142A">
        <w:rPr>
          <w:lang w:eastAsia="ko-KR"/>
        </w:rPr>
        <w:t xml:space="preserve">, </w:t>
      </w:r>
      <w:r w:rsidR="00EA53F6">
        <w:rPr>
          <w:rFonts w:hint="eastAsia"/>
          <w:lang w:eastAsia="ko-KR"/>
        </w:rPr>
        <w:t>E</w:t>
      </w:r>
      <w:r w:rsidR="00EA53F6">
        <w:rPr>
          <w:lang w:eastAsia="ko-KR"/>
        </w:rPr>
        <w:t xml:space="preserve">vent </w:t>
      </w:r>
      <w:r w:rsidR="00BF142A">
        <w:rPr>
          <w:lang w:eastAsia="ko-KR"/>
        </w:rPr>
        <w:t xml:space="preserve">LTM3 </w:t>
      </w:r>
      <w:r w:rsidR="002B602A">
        <w:rPr>
          <w:lang w:eastAsia="ko-KR"/>
        </w:rPr>
        <w:t xml:space="preserve">should be considered to be fulfilled only if the concerned candidate cell beam is better than </w:t>
      </w:r>
      <w:r w:rsidR="00BF142A">
        <w:rPr>
          <w:lang w:eastAsia="ko-KR"/>
        </w:rPr>
        <w:t xml:space="preserve">the current serving beam for the whole TTT duration with no uncertainty. </w:t>
      </w:r>
    </w:p>
    <w:p w14:paraId="6C5A3286" w14:textId="77777777" w:rsidR="00E60419" w:rsidRDefault="00BF142A" w:rsidP="007B7733">
      <w:pPr>
        <w:rPr>
          <w:lang w:eastAsia="ko-KR"/>
        </w:rPr>
      </w:pPr>
      <w:r>
        <w:rPr>
          <w:lang w:eastAsia="ko-KR"/>
        </w:rPr>
        <w:t xml:space="preserve">If the serving beam is changed while TTT for Event LTM3 is running, </w:t>
      </w:r>
      <w:r w:rsidR="00E60419">
        <w:rPr>
          <w:lang w:eastAsia="ko-KR"/>
        </w:rPr>
        <w:t>two options are possible</w:t>
      </w:r>
    </w:p>
    <w:p w14:paraId="5B513E6E" w14:textId="77777777" w:rsidR="00E60419" w:rsidRDefault="00E60419" w:rsidP="00E60419">
      <w:pPr>
        <w:pStyle w:val="ac"/>
        <w:numPr>
          <w:ilvl w:val="0"/>
          <w:numId w:val="11"/>
        </w:numPr>
        <w:ind w:leftChars="0"/>
        <w:rPr>
          <w:lang w:eastAsia="ko-KR"/>
        </w:rPr>
      </w:pPr>
      <w:r>
        <w:rPr>
          <w:lang w:eastAsia="ko-KR"/>
        </w:rPr>
        <w:t xml:space="preserve">Option1: </w:t>
      </w:r>
      <w:r>
        <w:rPr>
          <w:rFonts w:hint="eastAsia"/>
          <w:lang w:eastAsia="ko-KR"/>
        </w:rPr>
        <w:t>Reset TTT</w:t>
      </w:r>
    </w:p>
    <w:p w14:paraId="56D4F6A0" w14:textId="77777777" w:rsidR="00E60419" w:rsidRDefault="00E60419" w:rsidP="00E60419">
      <w:pPr>
        <w:pStyle w:val="ac"/>
        <w:numPr>
          <w:ilvl w:val="0"/>
          <w:numId w:val="11"/>
        </w:numPr>
        <w:ind w:leftChars="0"/>
        <w:rPr>
          <w:lang w:eastAsia="ko-KR"/>
        </w:rPr>
      </w:pPr>
      <w:r>
        <w:rPr>
          <w:lang w:eastAsia="ko-KR"/>
        </w:rPr>
        <w:t>Option2: Do not reset TTT</w:t>
      </w:r>
    </w:p>
    <w:p w14:paraId="43062AD9" w14:textId="77777777" w:rsidR="00E60419" w:rsidRDefault="00E60419" w:rsidP="00E60419">
      <w:pPr>
        <w:pStyle w:val="ac"/>
        <w:numPr>
          <w:ilvl w:val="1"/>
          <w:numId w:val="11"/>
        </w:numPr>
        <w:ind w:leftChars="0"/>
        <w:rPr>
          <w:lang w:eastAsia="ko-KR"/>
        </w:rPr>
      </w:pPr>
      <w:r>
        <w:rPr>
          <w:lang w:eastAsia="ko-KR"/>
        </w:rPr>
        <w:t>Option2a: Keep TTT if the new serving beam satisfies the entering condition, and reset otherwise.</w:t>
      </w:r>
    </w:p>
    <w:p w14:paraId="5EA68EB0" w14:textId="77777777" w:rsidR="00E60419" w:rsidRDefault="00E60419" w:rsidP="00E60419">
      <w:pPr>
        <w:pStyle w:val="ac"/>
        <w:numPr>
          <w:ilvl w:val="1"/>
          <w:numId w:val="11"/>
        </w:numPr>
        <w:ind w:leftChars="0"/>
        <w:rPr>
          <w:lang w:eastAsia="ko-KR"/>
        </w:rPr>
      </w:pPr>
      <w:r>
        <w:rPr>
          <w:lang w:eastAsia="ko-KR"/>
        </w:rPr>
        <w:t xml:space="preserve">Option2b: Keep TTT unconditionally </w:t>
      </w:r>
    </w:p>
    <w:p w14:paraId="36BCD732" w14:textId="209D51A3" w:rsidR="009E4760" w:rsidRDefault="00E60419" w:rsidP="00E60419">
      <w:pPr>
        <w:rPr>
          <w:lang w:eastAsia="ko-KR"/>
        </w:rPr>
      </w:pPr>
      <w:r>
        <w:rPr>
          <w:lang w:eastAsia="ko-KR"/>
        </w:rPr>
        <w:lastRenderedPageBreak/>
        <w:t>In our view, opti</w:t>
      </w:r>
      <w:r w:rsidR="00CF1AC3">
        <w:rPr>
          <w:lang w:eastAsia="ko-KR"/>
        </w:rPr>
        <w:t>on1 is simplest and sufficient, provided that TTT for event triggered LTM report is relatively short</w:t>
      </w:r>
      <w:r w:rsidR="009E4760">
        <w:rPr>
          <w:lang w:eastAsia="ko-KR"/>
        </w:rPr>
        <w:t xml:space="preserve">, and hence the chance of the current beam while TTT is running is </w:t>
      </w:r>
      <w:r w:rsidR="00EA53F6">
        <w:rPr>
          <w:lang w:eastAsia="ko-KR"/>
        </w:rPr>
        <w:t>n</w:t>
      </w:r>
      <w:r w:rsidR="00EA53F6">
        <w:rPr>
          <w:rFonts w:hint="eastAsia"/>
          <w:lang w:eastAsia="ko-KR"/>
        </w:rPr>
        <w:t>o</w:t>
      </w:r>
      <w:r w:rsidR="00EA53F6">
        <w:rPr>
          <w:lang w:eastAsia="ko-KR"/>
        </w:rPr>
        <w:t xml:space="preserve">t </w:t>
      </w:r>
      <w:r w:rsidR="009E4760">
        <w:rPr>
          <w:lang w:eastAsia="ko-KR"/>
        </w:rPr>
        <w:t xml:space="preserve">high. </w:t>
      </w:r>
    </w:p>
    <w:p w14:paraId="05986A2A" w14:textId="2E41BC99" w:rsidR="00E60419" w:rsidRDefault="009E4760" w:rsidP="00E60419">
      <w:pPr>
        <w:rPr>
          <w:lang w:eastAsia="ko-KR"/>
        </w:rPr>
      </w:pPr>
      <w:r>
        <w:rPr>
          <w:lang w:eastAsia="ko-KR"/>
        </w:rPr>
        <w:t>O</w:t>
      </w:r>
      <w:r w:rsidR="00CF1AC3">
        <w:rPr>
          <w:lang w:eastAsia="ko-KR"/>
        </w:rPr>
        <w:t>ption2a is not a wrong appr</w:t>
      </w:r>
      <w:r>
        <w:rPr>
          <w:lang w:eastAsia="ko-KR"/>
        </w:rPr>
        <w:t>o</w:t>
      </w:r>
      <w:r w:rsidR="00CF1AC3">
        <w:rPr>
          <w:lang w:eastAsia="ko-KR"/>
        </w:rPr>
        <w:t xml:space="preserve">ach, </w:t>
      </w:r>
      <w:r>
        <w:rPr>
          <w:lang w:eastAsia="ko-KR"/>
        </w:rPr>
        <w:t xml:space="preserve">but </w:t>
      </w:r>
      <w:r w:rsidR="00CF1AC3">
        <w:rPr>
          <w:lang w:eastAsia="ko-KR"/>
        </w:rPr>
        <w:t xml:space="preserve">it </w:t>
      </w:r>
      <w:r w:rsidR="00E60419">
        <w:rPr>
          <w:lang w:eastAsia="ko-KR"/>
        </w:rPr>
        <w:t>unnecessarily complicates UE behaviours since UE should determine whether to keep TTT running or not based on the initial evaluation result of the new serving beam quality. Option2b may result in immature or misleading LTM report due to the non-reset TTT, which th</w:t>
      </w:r>
      <w:r w:rsidR="00FA4CA0">
        <w:rPr>
          <w:lang w:eastAsia="ko-KR"/>
        </w:rPr>
        <w:t>e</w:t>
      </w:r>
      <w:r w:rsidR="00E60419">
        <w:rPr>
          <w:lang w:eastAsia="ko-KR"/>
        </w:rPr>
        <w:t>n triggers unnecessary cell switch even if the new serving beam may be sufficient good enough to avoid any need of cell switch.</w:t>
      </w:r>
      <w:r>
        <w:rPr>
          <w:lang w:eastAsia="ko-KR"/>
        </w:rPr>
        <w:t xml:space="preserve"> In short, we think option2 is </w:t>
      </w:r>
      <w:r w:rsidR="007324F2">
        <w:rPr>
          <w:rFonts w:hint="eastAsia"/>
          <w:lang w:eastAsia="ko-KR"/>
        </w:rPr>
        <w:t xml:space="preserve">an </w:t>
      </w:r>
      <w:r>
        <w:rPr>
          <w:lang w:eastAsia="ko-KR"/>
        </w:rPr>
        <w:t xml:space="preserve">over optimization. </w:t>
      </w:r>
    </w:p>
    <w:p w14:paraId="432D8E4C" w14:textId="2AECFF91" w:rsidR="00CF1AC3" w:rsidRDefault="009E4760" w:rsidP="00E60419">
      <w:pPr>
        <w:rPr>
          <w:lang w:eastAsia="ko-KR"/>
        </w:rPr>
      </w:pPr>
      <w:r>
        <w:rPr>
          <w:lang w:eastAsia="ko-KR"/>
        </w:rPr>
        <w:t xml:space="preserve">Now we move onto Event LTM2, and </w:t>
      </w:r>
      <w:r w:rsidR="00CF1AC3">
        <w:rPr>
          <w:lang w:eastAsia="ko-KR"/>
        </w:rPr>
        <w:t xml:space="preserve">Event </w:t>
      </w:r>
      <w:r w:rsidR="007324F2">
        <w:rPr>
          <w:lang w:eastAsia="ko-KR"/>
        </w:rPr>
        <w:t>LTM</w:t>
      </w:r>
      <w:r w:rsidR="007324F2">
        <w:rPr>
          <w:rFonts w:hint="eastAsia"/>
          <w:lang w:eastAsia="ko-KR"/>
        </w:rPr>
        <w:t>5</w:t>
      </w:r>
      <w:r>
        <w:rPr>
          <w:lang w:eastAsia="ko-KR"/>
        </w:rPr>
        <w:t xml:space="preserve">. The common part of these two events is that the </w:t>
      </w:r>
      <w:r w:rsidR="00CF1AC3">
        <w:rPr>
          <w:lang w:eastAsia="ko-KR"/>
        </w:rPr>
        <w:t>current serving beam is evaluated with a threshold</w:t>
      </w:r>
      <w:r>
        <w:rPr>
          <w:lang w:eastAsia="ko-KR"/>
        </w:rPr>
        <w:t xml:space="preserve">. For these event, </w:t>
      </w:r>
      <w:r w:rsidR="00CF1AC3">
        <w:rPr>
          <w:lang w:eastAsia="ko-KR"/>
        </w:rPr>
        <w:t xml:space="preserve">the above options (option1 and option2a, 2b) are </w:t>
      </w:r>
      <w:r>
        <w:rPr>
          <w:lang w:eastAsia="ko-KR"/>
        </w:rPr>
        <w:t xml:space="preserve">equally </w:t>
      </w:r>
      <w:r w:rsidR="00CF1AC3">
        <w:rPr>
          <w:lang w:eastAsia="ko-KR"/>
        </w:rPr>
        <w:t>applicable for the serving beam evaluation</w:t>
      </w:r>
      <w:r>
        <w:rPr>
          <w:lang w:eastAsia="ko-KR"/>
        </w:rPr>
        <w:t xml:space="preserve">, and </w:t>
      </w:r>
      <w:r w:rsidR="00CF1AC3">
        <w:rPr>
          <w:lang w:eastAsia="ko-KR"/>
        </w:rPr>
        <w:t xml:space="preserve">we believe that option1 is simplest and sufficient. </w:t>
      </w:r>
    </w:p>
    <w:p w14:paraId="45B8C690" w14:textId="77777777" w:rsidR="009E4760" w:rsidRDefault="009E4760" w:rsidP="009E4760">
      <w:pPr>
        <w:rPr>
          <w:lang w:eastAsia="ko-KR"/>
        </w:rPr>
      </w:pPr>
      <w:r>
        <w:rPr>
          <w:lang w:eastAsia="ko-KR"/>
        </w:rPr>
        <w:t xml:space="preserve">Based on the discussion for Event LTM2,3 and 5, we conclude that it is sufficient to reset TTT upon serving beam change while TTT is running </w:t>
      </w:r>
    </w:p>
    <w:p w14:paraId="5CA64AB1" w14:textId="77777777" w:rsidR="00CF1AC3" w:rsidRDefault="00BF142A" w:rsidP="00BF142A">
      <w:pPr>
        <w:rPr>
          <w:lang w:eastAsia="ko-KR"/>
        </w:rPr>
      </w:pPr>
      <w:r>
        <w:rPr>
          <w:lang w:eastAsia="ko-KR"/>
        </w:rPr>
        <w:t xml:space="preserve">Note that Event LTM4 evaluates candidate cell beam (entering/leaving) and is not affected by the change of the current serving beam. </w:t>
      </w:r>
      <w:r w:rsidR="00CF1AC3">
        <w:rPr>
          <w:lang w:eastAsia="ko-KR"/>
        </w:rPr>
        <w:t xml:space="preserve">So TTT </w:t>
      </w:r>
      <w:r w:rsidR="009A0D61">
        <w:rPr>
          <w:lang w:eastAsia="ko-KR"/>
        </w:rPr>
        <w:t xml:space="preserve">operation </w:t>
      </w:r>
      <w:r w:rsidR="00CF1AC3">
        <w:rPr>
          <w:lang w:eastAsia="ko-KR"/>
        </w:rPr>
        <w:t xml:space="preserve">related to Event LTM4 </w:t>
      </w:r>
      <w:r w:rsidR="009A0D61">
        <w:rPr>
          <w:lang w:eastAsia="ko-KR"/>
        </w:rPr>
        <w:t>should be</w:t>
      </w:r>
      <w:r w:rsidR="00CF1AC3">
        <w:rPr>
          <w:lang w:eastAsia="ko-KR"/>
        </w:rPr>
        <w:t xml:space="preserve"> independent of the change of the current serving beam. </w:t>
      </w:r>
    </w:p>
    <w:p w14:paraId="728C53F8" w14:textId="77777777" w:rsidR="009E4760" w:rsidRDefault="009E4760" w:rsidP="009E4760">
      <w:pPr>
        <w:rPr>
          <w:lang w:eastAsia="ko-KR"/>
        </w:rPr>
      </w:pPr>
      <w:r w:rsidRPr="009E4760">
        <w:rPr>
          <w:rFonts w:hint="eastAsia"/>
          <w:b/>
          <w:lang w:eastAsia="ko-KR"/>
        </w:rPr>
        <w:t>Proposal</w:t>
      </w:r>
      <w:r w:rsidR="00BD6787">
        <w:rPr>
          <w:b/>
          <w:lang w:eastAsia="ko-KR"/>
        </w:rPr>
        <w:t xml:space="preserve"> 2</w:t>
      </w:r>
      <w:r>
        <w:rPr>
          <w:rFonts w:hint="eastAsia"/>
          <w:lang w:eastAsia="ko-KR"/>
        </w:rPr>
        <w:t xml:space="preserve">: </w:t>
      </w:r>
      <w:r>
        <w:rPr>
          <w:lang w:eastAsia="ko-KR"/>
        </w:rPr>
        <w:t>For Event LTM 2, 3,5, if current beam is changed, TTT is reset. Event LTM4 is independent of change of current serving beam.</w:t>
      </w:r>
    </w:p>
    <w:p w14:paraId="0C7E51F9" w14:textId="77777777" w:rsidR="002B602A" w:rsidRPr="002B602A" w:rsidRDefault="002B602A" w:rsidP="007B7733">
      <w:pPr>
        <w:rPr>
          <w:lang w:eastAsia="ko-KR"/>
        </w:rPr>
      </w:pPr>
    </w:p>
    <w:p w14:paraId="651B811E" w14:textId="77777777" w:rsidR="00681F57" w:rsidRPr="007B7733" w:rsidRDefault="00681F57" w:rsidP="007B7733">
      <w:pPr>
        <w:rPr>
          <w:u w:val="single"/>
          <w:lang w:val="en-US" w:eastAsia="ko-KR"/>
        </w:rPr>
      </w:pPr>
      <w:r w:rsidRPr="007B7733">
        <w:rPr>
          <w:u w:val="single"/>
          <w:lang w:val="en-US" w:eastAsia="ko-KR"/>
        </w:rPr>
        <w:t xml:space="preserve">Handling of </w:t>
      </w:r>
      <w:r w:rsidR="00464757">
        <w:rPr>
          <w:u w:val="single"/>
          <w:lang w:val="en-US" w:eastAsia="ko-KR"/>
        </w:rPr>
        <w:t>subsequent</w:t>
      </w:r>
      <w:r w:rsidRPr="007B7733">
        <w:rPr>
          <w:u w:val="single"/>
          <w:lang w:val="en-US" w:eastAsia="ko-KR"/>
        </w:rPr>
        <w:t xml:space="preserve"> LTM reporting  </w:t>
      </w:r>
    </w:p>
    <w:p w14:paraId="6B35368F" w14:textId="77777777" w:rsidR="00A36137" w:rsidRDefault="00EB2F36" w:rsidP="007B7733">
      <w:pPr>
        <w:rPr>
          <w:lang w:val="en-US" w:eastAsia="ko-KR"/>
        </w:rPr>
      </w:pPr>
      <w:r>
        <w:rPr>
          <w:lang w:val="en-US" w:eastAsia="ko-KR"/>
        </w:rPr>
        <w:t>In case TTT per beam</w:t>
      </w:r>
      <w:r w:rsidR="0055372F">
        <w:rPr>
          <w:lang w:val="en-US" w:eastAsia="ko-KR"/>
        </w:rPr>
        <w:t xml:space="preserve"> is applied</w:t>
      </w:r>
      <w:r>
        <w:rPr>
          <w:lang w:val="en-US" w:eastAsia="ko-KR"/>
        </w:rPr>
        <w:t xml:space="preserve">, it may happen that two or multiple beams </w:t>
      </w:r>
      <w:r w:rsidR="00A36137">
        <w:rPr>
          <w:lang w:val="en-US" w:eastAsia="ko-KR"/>
        </w:rPr>
        <w:t>satisfy the</w:t>
      </w:r>
      <w:r>
        <w:rPr>
          <w:lang w:val="en-US" w:eastAsia="ko-KR"/>
        </w:rPr>
        <w:t xml:space="preserve"> entering condition of the </w:t>
      </w:r>
      <w:r w:rsidR="00A36137">
        <w:rPr>
          <w:lang w:val="en-US" w:eastAsia="ko-KR"/>
        </w:rPr>
        <w:t xml:space="preserve">same </w:t>
      </w:r>
      <w:r w:rsidR="00D50CFF">
        <w:rPr>
          <w:lang w:val="en-US" w:eastAsia="ko-KR"/>
        </w:rPr>
        <w:t>event at slight different times. Consequently,</w:t>
      </w:r>
      <w:r>
        <w:rPr>
          <w:lang w:val="en-US" w:eastAsia="ko-KR"/>
        </w:rPr>
        <w:t xml:space="preserve"> corresponding TTTs </w:t>
      </w:r>
      <w:r w:rsidR="00D50CFF">
        <w:rPr>
          <w:lang w:val="en-US" w:eastAsia="ko-KR"/>
        </w:rPr>
        <w:t xml:space="preserve">may </w:t>
      </w:r>
      <w:r>
        <w:rPr>
          <w:lang w:val="en-US" w:eastAsia="ko-KR"/>
        </w:rPr>
        <w:t xml:space="preserve">expire at </w:t>
      </w:r>
      <w:r w:rsidR="00A36137">
        <w:rPr>
          <w:lang w:val="en-US" w:eastAsia="ko-KR"/>
        </w:rPr>
        <w:t xml:space="preserve">slightly </w:t>
      </w:r>
      <w:r>
        <w:rPr>
          <w:lang w:val="en-US" w:eastAsia="ko-KR"/>
        </w:rPr>
        <w:t>different times. Then, L1 measurement reports are triggered successively at slight different times</w:t>
      </w:r>
      <w:r w:rsidR="00A36137">
        <w:rPr>
          <w:lang w:val="en-US" w:eastAsia="ko-KR"/>
        </w:rPr>
        <w:t xml:space="preserve">, as shown in the Figure 2. </w:t>
      </w:r>
    </w:p>
    <w:p w14:paraId="737B03E8" w14:textId="77777777" w:rsidR="00FF48E7" w:rsidRDefault="00FF48E7" w:rsidP="00FF48E7">
      <w:pPr>
        <w:jc w:val="center"/>
      </w:pPr>
      <w:r>
        <w:object w:dxaOrig="12085" w:dyaOrig="3949" w14:anchorId="18D947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9pt;height:121.45pt" o:ole="">
            <v:imagedata r:id="rId10" o:title=""/>
          </v:shape>
          <o:OLEObject Type="Embed" ProgID="Visio.Drawing.15" ShapeID="_x0000_i1025" DrawAspect="Content" ObjectID="_1792592565" r:id="rId11"/>
        </w:object>
      </w:r>
    </w:p>
    <w:p w14:paraId="5151D424" w14:textId="77777777" w:rsidR="00FF48E7" w:rsidRPr="00FF48E7" w:rsidRDefault="00FF48E7" w:rsidP="00FF48E7">
      <w:pPr>
        <w:jc w:val="center"/>
        <w:rPr>
          <w:b/>
        </w:rPr>
      </w:pPr>
      <w:r w:rsidRPr="00FF48E7">
        <w:rPr>
          <w:b/>
        </w:rPr>
        <w:t xml:space="preserve">Figure 2. </w:t>
      </w:r>
      <w:r w:rsidR="00EF285A">
        <w:rPr>
          <w:b/>
        </w:rPr>
        <w:t>Successive LTM MRs triggered by the same report config</w:t>
      </w:r>
    </w:p>
    <w:p w14:paraId="4B444278" w14:textId="47C7A651" w:rsidR="00681F57" w:rsidRDefault="00A36137" w:rsidP="007B7733">
      <w:r>
        <w:rPr>
          <w:lang w:val="en-US" w:eastAsia="ko-KR"/>
        </w:rPr>
        <w:t>Note that t</w:t>
      </w:r>
      <w:r w:rsidR="00E573D5">
        <w:rPr>
          <w:lang w:val="en-US" w:eastAsia="ko-KR"/>
        </w:rPr>
        <w:t xml:space="preserve">his successive reporting is not </w:t>
      </w:r>
      <w:r w:rsidR="00464757">
        <w:rPr>
          <w:lang w:val="en-US" w:eastAsia="ko-KR"/>
        </w:rPr>
        <w:t>a</w:t>
      </w:r>
      <w:r w:rsidR="00E573D5">
        <w:rPr>
          <w:lang w:val="en-US" w:eastAsia="ko-KR"/>
        </w:rPr>
        <w:t xml:space="preserve"> unique issue for event triggered </w:t>
      </w:r>
      <w:r w:rsidR="00EF285A">
        <w:rPr>
          <w:lang w:val="en-US" w:eastAsia="ko-KR"/>
        </w:rPr>
        <w:t>LTM</w:t>
      </w:r>
      <w:r w:rsidR="00E573D5">
        <w:rPr>
          <w:lang w:val="en-US" w:eastAsia="ko-KR"/>
        </w:rPr>
        <w:t xml:space="preserve"> MR</w:t>
      </w:r>
      <w:r w:rsidR="0055372F">
        <w:rPr>
          <w:lang w:val="en-US" w:eastAsia="ko-KR"/>
        </w:rPr>
        <w:t xml:space="preserve"> and such s</w:t>
      </w:r>
      <w:r w:rsidR="00E573D5">
        <w:rPr>
          <w:lang w:val="en-US" w:eastAsia="ko-KR"/>
        </w:rPr>
        <w:t xml:space="preserve">uccessive reporting </w:t>
      </w:r>
      <w:r w:rsidR="0055372F">
        <w:rPr>
          <w:lang w:val="en-US" w:eastAsia="ko-KR"/>
        </w:rPr>
        <w:t>can</w:t>
      </w:r>
      <w:r w:rsidR="00E573D5">
        <w:rPr>
          <w:lang w:val="en-US" w:eastAsia="ko-KR"/>
        </w:rPr>
        <w:t xml:space="preserve"> </w:t>
      </w:r>
      <w:r w:rsidR="00464757">
        <w:rPr>
          <w:lang w:val="en-US" w:eastAsia="ko-KR"/>
        </w:rPr>
        <w:t xml:space="preserve">already </w:t>
      </w:r>
      <w:r w:rsidR="00E573D5">
        <w:rPr>
          <w:lang w:val="en-US" w:eastAsia="ko-KR"/>
        </w:rPr>
        <w:t>occur in event triggered L3 MR</w:t>
      </w:r>
      <w:r w:rsidR="0055372F">
        <w:rPr>
          <w:lang w:val="en-US" w:eastAsia="ko-KR"/>
        </w:rPr>
        <w:t xml:space="preserve"> in case </w:t>
      </w:r>
      <w:r w:rsidR="00E573D5">
        <w:rPr>
          <w:lang w:val="en-US" w:eastAsia="ko-KR"/>
        </w:rPr>
        <w:t xml:space="preserve">two different cells of the same measurement object satisfy the entry condition of the same event at different times (say, cell A first and </w:t>
      </w:r>
      <w:r w:rsidR="00464757">
        <w:rPr>
          <w:lang w:val="en-US" w:eastAsia="ko-KR"/>
        </w:rPr>
        <w:t xml:space="preserve">then </w:t>
      </w:r>
      <w:r w:rsidR="00E573D5">
        <w:rPr>
          <w:lang w:val="en-US" w:eastAsia="ko-KR"/>
        </w:rPr>
        <w:t xml:space="preserve">cell B) and </w:t>
      </w:r>
      <w:r w:rsidR="0055372F">
        <w:rPr>
          <w:lang w:val="en-US" w:eastAsia="ko-KR"/>
        </w:rPr>
        <w:t xml:space="preserve">they </w:t>
      </w:r>
      <w:r w:rsidR="00E573D5">
        <w:rPr>
          <w:lang w:val="en-US" w:eastAsia="ko-KR"/>
        </w:rPr>
        <w:t>keep satisfying the entry condition for TTT respectively. In th</w:t>
      </w:r>
      <w:r w:rsidR="0055372F">
        <w:rPr>
          <w:lang w:val="en-US" w:eastAsia="ko-KR"/>
        </w:rPr>
        <w:t>at</w:t>
      </w:r>
      <w:r w:rsidR="00E573D5">
        <w:rPr>
          <w:lang w:val="en-US" w:eastAsia="ko-KR"/>
        </w:rPr>
        <w:t xml:space="preserve"> case</w:t>
      </w:r>
      <w:r w:rsidR="0055372F">
        <w:rPr>
          <w:lang w:val="en-US" w:eastAsia="ko-KR"/>
        </w:rPr>
        <w:t>,</w:t>
      </w:r>
      <w:r w:rsidR="00E573D5">
        <w:rPr>
          <w:lang w:val="en-US" w:eastAsia="ko-KR"/>
        </w:rPr>
        <w:t xml:space="preserve"> the cell A triggers a</w:t>
      </w:r>
      <w:r w:rsidR="007B7733">
        <w:rPr>
          <w:lang w:val="en-US" w:eastAsia="ko-KR"/>
        </w:rPr>
        <w:t>n</w:t>
      </w:r>
      <w:r w:rsidR="00E573D5">
        <w:rPr>
          <w:lang w:val="en-US" w:eastAsia="ko-KR"/>
        </w:rPr>
        <w:t xml:space="preserve"> </w:t>
      </w:r>
      <w:r w:rsidR="00464757">
        <w:rPr>
          <w:lang w:val="en-US" w:eastAsia="ko-KR"/>
        </w:rPr>
        <w:t>initial</w:t>
      </w:r>
      <w:r w:rsidR="00E573D5">
        <w:rPr>
          <w:lang w:val="en-US" w:eastAsia="ko-KR"/>
        </w:rPr>
        <w:t xml:space="preserve"> measurement reporting </w:t>
      </w:r>
      <w:r w:rsidR="00445C45">
        <w:rPr>
          <w:lang w:val="en-US" w:eastAsia="ko-KR"/>
        </w:rPr>
        <w:t xml:space="preserve">upon expiry of TTT for cell A </w:t>
      </w:r>
      <w:r w:rsidR="00E573D5">
        <w:rPr>
          <w:lang w:val="en-US" w:eastAsia="ko-KR"/>
        </w:rPr>
        <w:t xml:space="preserve">and the cell B triggers a </w:t>
      </w:r>
      <w:r w:rsidR="00464757">
        <w:rPr>
          <w:lang w:val="en-US" w:eastAsia="ko-KR"/>
        </w:rPr>
        <w:t xml:space="preserve">subsequent </w:t>
      </w:r>
      <w:r w:rsidR="00E573D5">
        <w:rPr>
          <w:lang w:val="en-US" w:eastAsia="ko-KR"/>
        </w:rPr>
        <w:t>measurement reporting</w:t>
      </w:r>
      <w:r w:rsidR="00445C45">
        <w:rPr>
          <w:lang w:val="en-US" w:eastAsia="ko-KR"/>
        </w:rPr>
        <w:t xml:space="preserve"> upon expiry of TTT for cell B</w:t>
      </w:r>
      <w:r w:rsidR="00E573D5">
        <w:rPr>
          <w:lang w:val="en-US" w:eastAsia="ko-KR"/>
        </w:rPr>
        <w:t xml:space="preserve">. </w:t>
      </w:r>
      <w:r w:rsidR="0055372F">
        <w:rPr>
          <w:lang w:val="en-US" w:eastAsia="ko-KR"/>
        </w:rPr>
        <w:t xml:space="preserve">If </w:t>
      </w:r>
      <w:r w:rsidR="00E573D5">
        <w:rPr>
          <w:lang w:val="en-US" w:eastAsia="ko-KR"/>
        </w:rPr>
        <w:t xml:space="preserve">the second measurement reporting is triggered, the </w:t>
      </w:r>
      <w:r w:rsidR="00464757" w:rsidRPr="000B7163">
        <w:rPr>
          <w:i/>
        </w:rPr>
        <w:t>numberOfReportsSent</w:t>
      </w:r>
      <w:r w:rsidR="00464757">
        <w:rPr>
          <w:i/>
        </w:rPr>
        <w:t xml:space="preserve"> </w:t>
      </w:r>
      <w:r w:rsidR="00464757" w:rsidRPr="007B7733">
        <w:t>is reset</w:t>
      </w:r>
      <w:r w:rsidR="00E573D5">
        <w:rPr>
          <w:lang w:val="en-US" w:eastAsia="ko-KR"/>
        </w:rPr>
        <w:t xml:space="preserve"> </w:t>
      </w:r>
      <w:r w:rsidR="00464757">
        <w:rPr>
          <w:lang w:val="en-US" w:eastAsia="ko-KR"/>
        </w:rPr>
        <w:t xml:space="preserve">but the existing </w:t>
      </w:r>
      <w:r w:rsidR="00464757" w:rsidRPr="000B7163">
        <w:rPr>
          <w:i/>
        </w:rPr>
        <w:t>cellsTriggeredList</w:t>
      </w:r>
      <w:r w:rsidR="00464757" w:rsidRPr="007B7733">
        <w:t xml:space="preserve"> is </w:t>
      </w:r>
      <w:r w:rsidR="0055372F">
        <w:t xml:space="preserve">not reset but </w:t>
      </w:r>
      <w:r w:rsidR="00464757">
        <w:t>updated by the cell B</w:t>
      </w:r>
      <w:r w:rsidR="0055372F">
        <w:t xml:space="preserve"> (</w:t>
      </w:r>
      <w:r w:rsidR="007324F2">
        <w:rPr>
          <w:rFonts w:hint="eastAsia"/>
          <w:lang w:eastAsia="ko-KR"/>
        </w:rPr>
        <w:t xml:space="preserve">i.e., </w:t>
      </w:r>
      <w:r w:rsidR="0055372F">
        <w:t>cellB is included into the cellsTriggeredList)</w:t>
      </w:r>
      <w:r w:rsidR="00464757">
        <w:t xml:space="preserve">. </w:t>
      </w:r>
    </w:p>
    <w:p w14:paraId="14B6C3D2" w14:textId="77777777" w:rsidR="00A36137" w:rsidRDefault="0055372F" w:rsidP="007B7733">
      <w:pPr>
        <w:rPr>
          <w:lang w:eastAsia="ko-KR"/>
        </w:rPr>
      </w:pPr>
      <w:r>
        <w:rPr>
          <w:lang w:eastAsia="ko-KR"/>
        </w:rPr>
        <w:t xml:space="preserve">If </w:t>
      </w:r>
      <w:r w:rsidR="00D50CFF">
        <w:rPr>
          <w:lang w:eastAsia="ko-KR"/>
        </w:rPr>
        <w:t xml:space="preserve">we decide </w:t>
      </w:r>
      <w:r>
        <w:rPr>
          <w:lang w:eastAsia="ko-KR"/>
        </w:rPr>
        <w:t xml:space="preserve">that L1 Event LTM report </w:t>
      </w:r>
      <w:r w:rsidR="00445C45">
        <w:rPr>
          <w:lang w:eastAsia="ko-KR"/>
        </w:rPr>
        <w:t>follow</w:t>
      </w:r>
      <w:r>
        <w:rPr>
          <w:lang w:eastAsia="ko-KR"/>
        </w:rPr>
        <w:t>s</w:t>
      </w:r>
      <w:r w:rsidR="00445C45">
        <w:rPr>
          <w:lang w:eastAsia="ko-KR"/>
        </w:rPr>
        <w:t xml:space="preserve"> event triggered L3 MR approach, </w:t>
      </w:r>
      <w:r>
        <w:rPr>
          <w:lang w:eastAsia="ko-KR"/>
        </w:rPr>
        <w:t>the subsequent LTM report triggering may be frequent</w:t>
      </w:r>
      <w:r w:rsidR="00D50CFF">
        <w:rPr>
          <w:lang w:eastAsia="ko-KR"/>
        </w:rPr>
        <w:t>.</w:t>
      </w:r>
      <w:r w:rsidR="00AB33F1">
        <w:rPr>
          <w:lang w:eastAsia="ko-KR"/>
        </w:rPr>
        <w:t xml:space="preserve"> For example, i</w:t>
      </w:r>
      <w:r w:rsidR="00D50CFF">
        <w:rPr>
          <w:lang w:eastAsia="ko-KR"/>
        </w:rPr>
        <w:t>f the acquisition times of beam measurement results for different beams are slightly different, each beam will trigger reporting separately</w:t>
      </w:r>
      <w:r>
        <w:rPr>
          <w:lang w:eastAsia="ko-KR"/>
        </w:rPr>
        <w:t>. If</w:t>
      </w:r>
      <w:r w:rsidR="00D50CFF">
        <w:rPr>
          <w:lang w:eastAsia="ko-KR"/>
        </w:rPr>
        <w:t xml:space="preserve"> two different beams satisfy the </w:t>
      </w:r>
      <w:r w:rsidR="00D50CFF">
        <w:rPr>
          <w:lang w:eastAsia="ko-KR"/>
        </w:rPr>
        <w:lastRenderedPageBreak/>
        <w:t>entering condition at slight different times, each beam will trigger reporting separately</w:t>
      </w:r>
      <w:r w:rsidR="00AB33F1">
        <w:rPr>
          <w:lang w:eastAsia="ko-KR"/>
        </w:rPr>
        <w:t xml:space="preserve">. </w:t>
      </w:r>
      <w:r>
        <w:rPr>
          <w:lang w:eastAsia="ko-KR"/>
        </w:rPr>
        <w:t>H</w:t>
      </w:r>
      <w:r w:rsidR="007B7733">
        <w:rPr>
          <w:lang w:eastAsia="ko-KR"/>
        </w:rPr>
        <w:t xml:space="preserve">igher dynamics </w:t>
      </w:r>
      <w:r w:rsidR="00D50CFF">
        <w:rPr>
          <w:lang w:eastAsia="ko-KR"/>
        </w:rPr>
        <w:t>of beam quality</w:t>
      </w:r>
      <w:r>
        <w:rPr>
          <w:lang w:eastAsia="ko-KR"/>
        </w:rPr>
        <w:t xml:space="preserve"> also contributes to more frequent subsequent LTM reporting</w:t>
      </w:r>
      <w:r w:rsidR="00AB33F1">
        <w:rPr>
          <w:lang w:eastAsia="ko-KR"/>
        </w:rPr>
        <w:t xml:space="preserve">, compared to L3 cell </w:t>
      </w:r>
      <w:r w:rsidR="007B7733">
        <w:rPr>
          <w:lang w:eastAsia="ko-KR"/>
        </w:rPr>
        <w:t>quality</w:t>
      </w:r>
      <w:r w:rsidR="00AB33F1">
        <w:rPr>
          <w:lang w:eastAsia="ko-KR"/>
        </w:rPr>
        <w:t xml:space="preserve"> where exponential weighted moving average </w:t>
      </w:r>
      <w:r w:rsidR="00A85076">
        <w:rPr>
          <w:lang w:eastAsia="ko-KR"/>
        </w:rPr>
        <w:t>smoothen</w:t>
      </w:r>
      <w:r w:rsidR="00F6382D">
        <w:rPr>
          <w:lang w:eastAsia="ko-KR"/>
        </w:rPr>
        <w:t>s</w:t>
      </w:r>
      <w:r w:rsidR="00A85076">
        <w:rPr>
          <w:lang w:eastAsia="ko-KR"/>
        </w:rPr>
        <w:t xml:space="preserve"> the short-term quality variation</w:t>
      </w:r>
      <w:r w:rsidR="00AB33F1">
        <w:rPr>
          <w:lang w:eastAsia="ko-KR"/>
        </w:rPr>
        <w:t xml:space="preserve">.  </w:t>
      </w:r>
    </w:p>
    <w:p w14:paraId="42831B0B" w14:textId="77777777" w:rsidR="00D43A5C" w:rsidRDefault="00D43A5C" w:rsidP="00D43A5C">
      <w:pPr>
        <w:rPr>
          <w:lang w:eastAsia="ko-KR"/>
        </w:rPr>
      </w:pPr>
      <w:r>
        <w:rPr>
          <w:lang w:eastAsia="ko-KR"/>
        </w:rPr>
        <w:t xml:space="preserve">To reduce unnecessary/successive LTM report, some company proposed a prohibit timer approach. We think there are other approaches that are worth considering, which can be further discussed if RAN2 sees it beneficial to reduce unnecessary subsequent/successive event triggered LTM report. </w:t>
      </w:r>
    </w:p>
    <w:p w14:paraId="3AB140F9" w14:textId="77777777" w:rsidR="00AB33F1" w:rsidRDefault="003D5F4D" w:rsidP="007B7733">
      <w:pPr>
        <w:rPr>
          <w:lang w:val="en-US" w:eastAsia="ko-KR"/>
        </w:rPr>
      </w:pPr>
      <w:r w:rsidRPr="007B7733">
        <w:rPr>
          <w:rFonts w:hint="eastAsia"/>
          <w:b/>
          <w:lang w:val="en-US" w:eastAsia="ko-KR"/>
        </w:rPr>
        <w:t>P</w:t>
      </w:r>
      <w:r w:rsidRPr="007B7733">
        <w:rPr>
          <w:b/>
          <w:lang w:val="en-US" w:eastAsia="ko-KR"/>
        </w:rPr>
        <w:t>roposal</w:t>
      </w:r>
      <w:r w:rsidR="00BD6787">
        <w:rPr>
          <w:b/>
          <w:lang w:val="en-US" w:eastAsia="ko-KR"/>
        </w:rPr>
        <w:t xml:space="preserve"> 3</w:t>
      </w:r>
      <w:r>
        <w:rPr>
          <w:lang w:val="en-US" w:eastAsia="ko-KR"/>
        </w:rPr>
        <w:t>: T</w:t>
      </w:r>
      <w:r w:rsidR="00681F57">
        <w:rPr>
          <w:lang w:val="en-US" w:eastAsia="ko-KR"/>
        </w:rPr>
        <w:t xml:space="preserve">o discuss </w:t>
      </w:r>
      <w:r w:rsidR="00AB33F1">
        <w:rPr>
          <w:lang w:val="en-US" w:eastAsia="ko-KR"/>
        </w:rPr>
        <w:t xml:space="preserve">the issue of </w:t>
      </w:r>
      <w:r w:rsidR="00AB33F1" w:rsidRPr="00AB33F1">
        <w:rPr>
          <w:lang w:val="en-US" w:eastAsia="ko-KR"/>
        </w:rPr>
        <w:t xml:space="preserve">successive </w:t>
      </w:r>
      <w:r w:rsidR="00AB33F1">
        <w:rPr>
          <w:lang w:val="en-US" w:eastAsia="ko-KR"/>
        </w:rPr>
        <w:t xml:space="preserve">event triggered </w:t>
      </w:r>
      <w:r w:rsidR="00D43A5C">
        <w:rPr>
          <w:lang w:val="en-US" w:eastAsia="ko-KR"/>
        </w:rPr>
        <w:t>LTM report</w:t>
      </w:r>
      <w:r w:rsidR="00AB33F1" w:rsidRPr="00AB33F1">
        <w:rPr>
          <w:lang w:val="en-US" w:eastAsia="ko-KR"/>
        </w:rPr>
        <w:t xml:space="preserve"> triggered by two different beams satisfying the entering condition of the same event at slightly different times</w:t>
      </w:r>
      <w:r w:rsidR="00F02902">
        <w:rPr>
          <w:lang w:val="en-US" w:eastAsia="ko-KR"/>
        </w:rPr>
        <w:t>,</w:t>
      </w:r>
      <w:r w:rsidR="00AB33F1">
        <w:rPr>
          <w:lang w:val="en-US" w:eastAsia="ko-KR"/>
        </w:rPr>
        <w:t xml:space="preserve"> and decide either of the two approaches: </w:t>
      </w:r>
    </w:p>
    <w:p w14:paraId="3D167157" w14:textId="77777777" w:rsidR="00AB33F1" w:rsidRDefault="00AB33F1" w:rsidP="00AB33F1">
      <w:pPr>
        <w:pStyle w:val="ac"/>
        <w:numPr>
          <w:ilvl w:val="0"/>
          <w:numId w:val="10"/>
        </w:numPr>
        <w:ind w:leftChars="0"/>
        <w:rPr>
          <w:lang w:val="en-US" w:eastAsia="ko-KR"/>
        </w:rPr>
      </w:pPr>
      <w:r>
        <w:rPr>
          <w:lang w:val="en-US" w:eastAsia="ko-KR"/>
        </w:rPr>
        <w:t xml:space="preserve">a) </w:t>
      </w:r>
      <w:r w:rsidR="00445C45" w:rsidRPr="00AB33F1">
        <w:rPr>
          <w:lang w:val="en-US" w:eastAsia="ko-KR"/>
        </w:rPr>
        <w:t xml:space="preserve">to </w:t>
      </w:r>
      <w:r w:rsidRPr="00AB33F1">
        <w:rPr>
          <w:lang w:val="en-US" w:eastAsia="ko-KR"/>
        </w:rPr>
        <w:t>consider some restriction</w:t>
      </w:r>
      <w:r>
        <w:rPr>
          <w:lang w:val="en-US" w:eastAsia="ko-KR"/>
        </w:rPr>
        <w:t>s</w:t>
      </w:r>
      <w:r w:rsidRPr="00AB33F1">
        <w:rPr>
          <w:lang w:val="en-US" w:eastAsia="ko-KR"/>
        </w:rPr>
        <w:t xml:space="preserve"> to </w:t>
      </w:r>
      <w:r w:rsidR="00445C45" w:rsidRPr="00AB33F1">
        <w:rPr>
          <w:lang w:val="en-US" w:eastAsia="ko-KR"/>
        </w:rPr>
        <w:t xml:space="preserve">avoid </w:t>
      </w:r>
      <w:r>
        <w:rPr>
          <w:lang w:val="en-US" w:eastAsia="ko-KR"/>
        </w:rPr>
        <w:t xml:space="preserve">unnecessary </w:t>
      </w:r>
      <w:r w:rsidR="00445C45" w:rsidRPr="00AB33F1">
        <w:rPr>
          <w:lang w:val="en-US" w:eastAsia="ko-KR"/>
        </w:rPr>
        <w:t>successive reporting</w:t>
      </w:r>
      <w:r w:rsidR="00D43A5C">
        <w:rPr>
          <w:lang w:val="en-US" w:eastAsia="ko-KR"/>
        </w:rPr>
        <w:t xml:space="preserve"> (FFS details)</w:t>
      </w:r>
      <w:r>
        <w:rPr>
          <w:lang w:val="en-US" w:eastAsia="ko-KR"/>
        </w:rPr>
        <w:t>;</w:t>
      </w:r>
    </w:p>
    <w:p w14:paraId="2106EB20" w14:textId="77777777" w:rsidR="003D5F4D" w:rsidRDefault="00AB33F1" w:rsidP="00AB33F1">
      <w:pPr>
        <w:pStyle w:val="ac"/>
        <w:numPr>
          <w:ilvl w:val="0"/>
          <w:numId w:val="10"/>
        </w:numPr>
        <w:ind w:leftChars="0"/>
        <w:rPr>
          <w:lang w:val="en-US" w:eastAsia="ko-KR"/>
        </w:rPr>
      </w:pPr>
      <w:r>
        <w:rPr>
          <w:lang w:val="en-US" w:eastAsia="ko-KR"/>
        </w:rPr>
        <w:t>b) t</w:t>
      </w:r>
      <w:r w:rsidRPr="00AB33F1">
        <w:rPr>
          <w:lang w:val="en-US" w:eastAsia="ko-KR"/>
        </w:rPr>
        <w:t xml:space="preserve">o let each beam trigger separate measurement reporting without </w:t>
      </w:r>
      <w:r>
        <w:rPr>
          <w:lang w:val="en-US" w:eastAsia="ko-KR"/>
        </w:rPr>
        <w:t xml:space="preserve">any </w:t>
      </w:r>
      <w:r w:rsidRPr="00AB33F1">
        <w:rPr>
          <w:lang w:val="en-US" w:eastAsia="ko-KR"/>
        </w:rPr>
        <w:t>restriction</w:t>
      </w:r>
      <w:r>
        <w:rPr>
          <w:lang w:val="en-US" w:eastAsia="ko-KR"/>
        </w:rPr>
        <w:t xml:space="preserve">, as similar to the existing L3 event triggered MR. </w:t>
      </w:r>
    </w:p>
    <w:p w14:paraId="21770045" w14:textId="77777777" w:rsidR="00550AAA" w:rsidRPr="00550AAA" w:rsidRDefault="00550AAA" w:rsidP="00550AAA">
      <w:pPr>
        <w:rPr>
          <w:lang w:val="en-US" w:eastAsia="ko-KR"/>
        </w:rPr>
      </w:pPr>
    </w:p>
    <w:p w14:paraId="6D522224" w14:textId="77777777" w:rsidR="00351E02" w:rsidRDefault="00351E02" w:rsidP="00351E02">
      <w:pPr>
        <w:pStyle w:val="3"/>
        <w:ind w:left="742" w:hanging="742"/>
      </w:pPr>
      <w:r>
        <w:t>2.1.</w:t>
      </w:r>
      <w:r w:rsidR="00BD6787">
        <w:t>2</w:t>
      </w:r>
      <w:r>
        <w:t xml:space="preserve"> Multi-beam restriction for report triggering </w:t>
      </w:r>
    </w:p>
    <w:p w14:paraId="02F4BF6F" w14:textId="77777777" w:rsidR="00351E02" w:rsidRDefault="00351E02" w:rsidP="00351E02">
      <w:pPr>
        <w:rPr>
          <w:lang w:val="en-US" w:eastAsia="ko-KR"/>
        </w:rPr>
      </w:pPr>
      <w:r>
        <w:rPr>
          <w:lang w:val="en-US" w:eastAsia="ko-KR"/>
        </w:rPr>
        <w:t xml:space="preserve">For selecting a cell switch candidate, network may be interested in a candidate cell that can provide at least N good beams. For example, network </w:t>
      </w:r>
      <w:r w:rsidR="00BD6787">
        <w:rPr>
          <w:lang w:val="en-US" w:eastAsia="ko-KR"/>
        </w:rPr>
        <w:t xml:space="preserve">wants to </w:t>
      </w:r>
      <w:r>
        <w:rPr>
          <w:lang w:val="en-US" w:eastAsia="ko-KR"/>
        </w:rPr>
        <w:t xml:space="preserve">trigger cell switch to a cell </w:t>
      </w:r>
      <w:r w:rsidR="00BD6787">
        <w:rPr>
          <w:lang w:val="en-US" w:eastAsia="ko-KR"/>
        </w:rPr>
        <w:t xml:space="preserve">only if the cell can offer </w:t>
      </w:r>
      <w:r>
        <w:rPr>
          <w:lang w:val="en-US" w:eastAsia="ko-KR"/>
        </w:rPr>
        <w:t xml:space="preserve">at least two good beams. </w:t>
      </w:r>
      <w:r w:rsidR="00E0534F">
        <w:rPr>
          <w:lang w:val="en-US" w:eastAsia="ko-KR"/>
        </w:rPr>
        <w:t>In this case, i</w:t>
      </w:r>
      <w:r>
        <w:rPr>
          <w:lang w:val="en-US" w:eastAsia="ko-KR"/>
        </w:rPr>
        <w:t xml:space="preserve">f UE sends </w:t>
      </w:r>
      <w:r w:rsidR="005170D4">
        <w:rPr>
          <w:lang w:val="en-US" w:eastAsia="ko-KR"/>
        </w:rPr>
        <w:t xml:space="preserve">a first </w:t>
      </w:r>
      <w:r>
        <w:rPr>
          <w:lang w:val="en-US" w:eastAsia="ko-KR"/>
        </w:rPr>
        <w:t>Event LTM report triggered by a single good beam</w:t>
      </w:r>
      <w:r w:rsidR="00E0534F">
        <w:rPr>
          <w:lang w:val="en-US" w:eastAsia="ko-KR"/>
        </w:rPr>
        <w:t xml:space="preserve">, network has to </w:t>
      </w:r>
      <w:r w:rsidR="005170D4">
        <w:rPr>
          <w:lang w:val="en-US" w:eastAsia="ko-KR"/>
        </w:rPr>
        <w:t xml:space="preserve">wait more to </w:t>
      </w:r>
      <w:r w:rsidR="00E0534F">
        <w:rPr>
          <w:lang w:val="en-US" w:eastAsia="ko-KR"/>
        </w:rPr>
        <w:t>receive subsequent report</w:t>
      </w:r>
      <w:r w:rsidR="005170D4">
        <w:rPr>
          <w:lang w:val="en-US" w:eastAsia="ko-KR"/>
        </w:rPr>
        <w:t>s</w:t>
      </w:r>
      <w:r w:rsidR="00E0534F">
        <w:rPr>
          <w:lang w:val="en-US" w:eastAsia="ko-KR"/>
        </w:rPr>
        <w:t xml:space="preserve"> until the subsequent report includes sufficient number of good beams</w:t>
      </w:r>
      <w:r w:rsidR="005170D4">
        <w:rPr>
          <w:lang w:val="en-US" w:eastAsia="ko-KR"/>
        </w:rPr>
        <w:t xml:space="preserve">. </w:t>
      </w:r>
      <w:r>
        <w:rPr>
          <w:lang w:val="en-US" w:eastAsia="ko-KR"/>
        </w:rPr>
        <w:t xml:space="preserve">In this case, the first Event LTM report is </w:t>
      </w:r>
      <w:r w:rsidR="005170D4">
        <w:rPr>
          <w:lang w:val="en-US" w:eastAsia="ko-KR"/>
        </w:rPr>
        <w:t xml:space="preserve">considered </w:t>
      </w:r>
      <w:r>
        <w:rPr>
          <w:lang w:val="en-US" w:eastAsia="ko-KR"/>
        </w:rPr>
        <w:t xml:space="preserve">redundant from network point of view, because the </w:t>
      </w:r>
      <w:r w:rsidR="005170D4">
        <w:rPr>
          <w:lang w:val="en-US" w:eastAsia="ko-KR"/>
        </w:rPr>
        <w:t xml:space="preserve">subsequent report including the sufficient good beams is only necessary for triggering a cell switch to the cell.  </w:t>
      </w:r>
    </w:p>
    <w:p w14:paraId="0260BEA6" w14:textId="77777777" w:rsidR="00351E02" w:rsidRPr="001B0E88" w:rsidRDefault="00351E02" w:rsidP="00351E02">
      <w:pPr>
        <w:rPr>
          <w:lang w:val="en-US" w:eastAsia="ko-KR"/>
        </w:rPr>
      </w:pPr>
      <w:r>
        <w:rPr>
          <w:rFonts w:hint="eastAsia"/>
          <w:lang w:val="en-US" w:eastAsia="ko-KR"/>
        </w:rPr>
        <w:t>T</w:t>
      </w:r>
      <w:r>
        <w:rPr>
          <w:lang w:val="en-US" w:eastAsia="ko-KR"/>
        </w:rPr>
        <w:t xml:space="preserve">o avoid such redundant/unnecessary reporting, network can configure a restriction parameter N for configured Event LTMs, so that the event is considered to be met if </w:t>
      </w:r>
      <w:r w:rsidRPr="004B1F76">
        <w:rPr>
          <w:i/>
          <w:lang w:val="en-US" w:eastAsia="ko-KR"/>
        </w:rPr>
        <w:t>at least N triggering beams</w:t>
      </w:r>
      <w:r>
        <w:rPr>
          <w:lang w:val="en-US" w:eastAsia="ko-KR"/>
        </w:rPr>
        <w:t xml:space="preserve"> satisfy the entry condition of the Event LTM. For example with N=2, in case of Event LTM3, UE </w:t>
      </w:r>
      <w:r w:rsidRPr="004B1F76">
        <w:rPr>
          <w:lang w:val="en-US" w:eastAsia="ko-KR"/>
        </w:rPr>
        <w:t>triggers report</w:t>
      </w:r>
      <w:r>
        <w:rPr>
          <w:lang w:val="en-US" w:eastAsia="ko-KR"/>
        </w:rPr>
        <w:t>ing</w:t>
      </w:r>
      <w:r w:rsidRPr="004B1F76">
        <w:rPr>
          <w:lang w:val="en-US" w:eastAsia="ko-KR"/>
        </w:rPr>
        <w:t xml:space="preserve"> if at least </w:t>
      </w:r>
      <w:r>
        <w:rPr>
          <w:lang w:val="en-US" w:eastAsia="ko-KR"/>
        </w:rPr>
        <w:t>2</w:t>
      </w:r>
      <w:r w:rsidRPr="004B1F76">
        <w:rPr>
          <w:lang w:val="en-US" w:eastAsia="ko-KR"/>
        </w:rPr>
        <w:t xml:space="preserve"> beams of a candidate cell is offset better than the serving cell beam. </w:t>
      </w:r>
      <w:r>
        <w:rPr>
          <w:lang w:val="en-US" w:eastAsia="ko-KR"/>
        </w:rPr>
        <w:t xml:space="preserve"> </w:t>
      </w:r>
    </w:p>
    <w:p w14:paraId="547E980F" w14:textId="77777777" w:rsidR="00351E02" w:rsidRPr="00BD6787" w:rsidRDefault="00351E02" w:rsidP="00351E02">
      <w:pPr>
        <w:rPr>
          <w:color w:val="000000" w:themeColor="text1"/>
          <w:lang w:val="en-US" w:eastAsia="ko-KR"/>
        </w:rPr>
      </w:pPr>
      <w:r w:rsidRPr="00BD6787">
        <w:rPr>
          <w:b/>
          <w:color w:val="000000" w:themeColor="text1"/>
          <w:lang w:val="en-US" w:eastAsia="ko-KR"/>
        </w:rPr>
        <w:t>Proposal</w:t>
      </w:r>
      <w:r w:rsidR="00BD6787" w:rsidRPr="00BD6787">
        <w:rPr>
          <w:b/>
          <w:color w:val="000000" w:themeColor="text1"/>
          <w:lang w:val="en-US" w:eastAsia="ko-KR"/>
        </w:rPr>
        <w:t xml:space="preserve"> 4</w:t>
      </w:r>
      <w:r w:rsidRPr="00BD6787">
        <w:rPr>
          <w:color w:val="000000" w:themeColor="text1"/>
          <w:lang w:val="en-US" w:eastAsia="ko-KR"/>
        </w:rPr>
        <w:t xml:space="preserve">: Network can configure N for Event LTMs. If N is configured, the event is </w:t>
      </w:r>
      <w:r w:rsidR="00C16A8E" w:rsidRPr="00BD6787">
        <w:rPr>
          <w:color w:val="000000" w:themeColor="text1"/>
          <w:lang w:val="en-US" w:eastAsia="ko-KR"/>
        </w:rPr>
        <w:t xml:space="preserve">considered to be </w:t>
      </w:r>
      <w:r w:rsidRPr="00BD6787">
        <w:rPr>
          <w:color w:val="000000" w:themeColor="text1"/>
          <w:lang w:val="en-US" w:eastAsia="ko-KR"/>
        </w:rPr>
        <w:t xml:space="preserve">met if </w:t>
      </w:r>
      <w:r w:rsidRPr="00BD6787">
        <w:rPr>
          <w:color w:val="000000" w:themeColor="text1"/>
          <w:u w:val="single"/>
          <w:lang w:val="en-US" w:eastAsia="ko-KR"/>
        </w:rPr>
        <w:t>at least</w:t>
      </w:r>
      <w:r w:rsidRPr="00BD6787">
        <w:rPr>
          <w:color w:val="000000" w:themeColor="text1"/>
          <w:lang w:val="en-US" w:eastAsia="ko-KR"/>
        </w:rPr>
        <w:t xml:space="preserve"> N beams satisfy the entry condition of the event. N can be configured as one of {1,2,3,4} and default value of N is one. </w:t>
      </w:r>
    </w:p>
    <w:p w14:paraId="179C594E" w14:textId="77777777" w:rsidR="00351E02" w:rsidRPr="00325907" w:rsidRDefault="00351E02" w:rsidP="00351E02">
      <w:pPr>
        <w:rPr>
          <w:lang w:val="en-US" w:eastAsia="ko-KR"/>
        </w:rPr>
      </w:pPr>
    </w:p>
    <w:p w14:paraId="641AB9B5" w14:textId="77777777" w:rsidR="00C16A8E" w:rsidRDefault="00C16A8E" w:rsidP="00C16A8E">
      <w:pPr>
        <w:pStyle w:val="3"/>
        <w:ind w:left="742" w:hanging="742"/>
      </w:pPr>
      <w:r>
        <w:t>2.1.</w:t>
      </w:r>
      <w:r w:rsidR="00080B45">
        <w:t>3</w:t>
      </w:r>
      <w:r w:rsidR="00344A9D">
        <w:t xml:space="preserve"> Activation/</w:t>
      </w:r>
      <w:r>
        <w:t>deactivation of configured Event LTM report conditions</w:t>
      </w:r>
    </w:p>
    <w:p w14:paraId="705353AE" w14:textId="61152A2D" w:rsidR="00C16A8E" w:rsidRDefault="00C16A8E" w:rsidP="00C16A8E">
      <w:pPr>
        <w:rPr>
          <w:lang w:val="en-US" w:eastAsia="ko-KR"/>
        </w:rPr>
      </w:pPr>
      <w:r>
        <w:rPr>
          <w:lang w:val="en-US" w:eastAsia="ko-KR"/>
        </w:rPr>
        <w:t xml:space="preserve">When a candidate cell becomes a new serving cell, UE applies the candidate cell’s configuration including Event LTM report configuration, as serving cell configuration. If the Event LTM report configuration includes several (or large number of) LTM events/conditions, satisfaction of entry/leaving conditions of those events would happen frequently, and this will result in large LTM report signaling overhead. In contrast, if the Event LTM report configuration includes minimal LTM events/conditions, immediate LTM report signaling overhead would be small, but the new serving cell may need to configure UE with additional LTM events/conditions to trigger proper LTM reports via reconfiguration, which also increases signaling overhead. Furthermore, for LTM cell switching, network may need to update Event LTM report conditions more frequently to adapt to </w:t>
      </w:r>
      <w:r w:rsidR="00521D2D">
        <w:rPr>
          <w:lang w:val="en-US" w:eastAsia="ko-KR"/>
        </w:rPr>
        <w:t>chang</w:t>
      </w:r>
      <w:r w:rsidR="00521D2D">
        <w:rPr>
          <w:rFonts w:hint="eastAsia"/>
          <w:lang w:val="en-US" w:eastAsia="ko-KR"/>
        </w:rPr>
        <w:t>es in</w:t>
      </w:r>
      <w:r w:rsidR="00521D2D">
        <w:rPr>
          <w:lang w:val="en-US" w:eastAsia="ko-KR"/>
        </w:rPr>
        <w:t xml:space="preserve"> </w:t>
      </w:r>
      <w:r>
        <w:rPr>
          <w:lang w:val="en-US" w:eastAsia="ko-KR"/>
        </w:rPr>
        <w:t>beam conditions, and if we consider subsequent cell switching, the resulting update of Event LTM report conditions could be more frequent. Considering the potential UL LTM report signaling overhead and DL LTM report condition reconfiguration overhead, we think dynamic activation or deactivation of LTM Events via L1/L2 signaling would be beneficial. Network can configure several LTM report conditions and activate some of them as per their demand dynamically.</w:t>
      </w:r>
    </w:p>
    <w:p w14:paraId="47BE2EE0" w14:textId="77777777" w:rsidR="00C16A8E" w:rsidRPr="009E4760" w:rsidRDefault="00C16A8E" w:rsidP="00C16A8E">
      <w:pPr>
        <w:rPr>
          <w:color w:val="000000" w:themeColor="text1"/>
          <w:lang w:val="en-US" w:eastAsia="ko-KR"/>
        </w:rPr>
      </w:pPr>
      <w:r w:rsidRPr="009E4760">
        <w:rPr>
          <w:b/>
          <w:color w:val="000000" w:themeColor="text1"/>
          <w:lang w:val="en-US" w:eastAsia="ko-KR"/>
        </w:rPr>
        <w:lastRenderedPageBreak/>
        <w:t>Proposal</w:t>
      </w:r>
      <w:r w:rsidR="00080B45" w:rsidRPr="009E4760">
        <w:rPr>
          <w:b/>
          <w:color w:val="000000" w:themeColor="text1"/>
          <w:lang w:val="en-US" w:eastAsia="ko-KR"/>
        </w:rPr>
        <w:t xml:space="preserve"> </w:t>
      </w:r>
      <w:r w:rsidR="005170D4">
        <w:rPr>
          <w:b/>
          <w:color w:val="000000" w:themeColor="text1"/>
          <w:lang w:val="en-US" w:eastAsia="ko-KR"/>
        </w:rPr>
        <w:t>5</w:t>
      </w:r>
      <w:r w:rsidRPr="009E4760">
        <w:rPr>
          <w:color w:val="000000" w:themeColor="text1"/>
          <w:lang w:val="en-US" w:eastAsia="ko-KR"/>
        </w:rPr>
        <w:t xml:space="preserve">: Network can activate or deactivate some of the configured Event LTM report conditions via MAC CE. </w:t>
      </w:r>
    </w:p>
    <w:p w14:paraId="66191A2B" w14:textId="77777777" w:rsidR="000C3560" w:rsidRDefault="000C3560" w:rsidP="000C3560">
      <w:pPr>
        <w:pStyle w:val="2"/>
      </w:pPr>
      <w:r>
        <w:t xml:space="preserve">2.2 </w:t>
      </w:r>
      <w:r w:rsidR="00C75CE4">
        <w:t xml:space="preserve">Contents of </w:t>
      </w:r>
      <w:r w:rsidR="00A7110D">
        <w:t>MR</w:t>
      </w:r>
      <w:r w:rsidR="00690C47">
        <w:t xml:space="preserve"> MAC CE</w:t>
      </w:r>
    </w:p>
    <w:p w14:paraId="6C0DD8CE" w14:textId="77777777" w:rsidR="00C75CE4" w:rsidRPr="00C75CE4" w:rsidRDefault="00C75CE4" w:rsidP="00CB386C">
      <w:pPr>
        <w:pStyle w:val="3"/>
        <w:ind w:left="742" w:hanging="742"/>
      </w:pPr>
      <w:r>
        <w:t>2.2.1 Construction of N beams</w:t>
      </w:r>
      <w:r w:rsidR="00CB386C">
        <w:t xml:space="preserve"> in LTM MR MAC CE</w:t>
      </w:r>
    </w:p>
    <w:p w14:paraId="6A435A55" w14:textId="77777777" w:rsidR="00916015" w:rsidRPr="009D20EB" w:rsidRDefault="00E325EE" w:rsidP="00B71355">
      <w:pPr>
        <w:rPr>
          <w:lang w:val="en-US" w:eastAsia="ko-KR"/>
        </w:rPr>
      </w:pPr>
      <w:r>
        <w:rPr>
          <w:rFonts w:hint="eastAsia"/>
          <w:lang w:val="en-US" w:eastAsia="ko-KR"/>
        </w:rPr>
        <w:t>R</w:t>
      </w:r>
      <w:r>
        <w:rPr>
          <w:lang w:val="en-US" w:eastAsia="ko-KR"/>
        </w:rPr>
        <w:t xml:space="preserve">AN2#127bis made the following agreements. </w:t>
      </w:r>
    </w:p>
    <w:tbl>
      <w:tblPr>
        <w:tblStyle w:val="ab"/>
        <w:tblW w:w="0" w:type="auto"/>
        <w:tblLook w:val="04A0" w:firstRow="1" w:lastRow="0" w:firstColumn="1" w:lastColumn="0" w:noHBand="0" w:noVBand="1"/>
      </w:tblPr>
      <w:tblGrid>
        <w:gridCol w:w="9631"/>
      </w:tblGrid>
      <w:tr w:rsidR="00916015" w14:paraId="19206C0E" w14:textId="77777777" w:rsidTr="00916015">
        <w:tc>
          <w:tcPr>
            <w:tcW w:w="9631" w:type="dxa"/>
          </w:tcPr>
          <w:p w14:paraId="34ED66B1" w14:textId="77777777" w:rsidR="00916015" w:rsidRPr="007B7733" w:rsidRDefault="00916015" w:rsidP="00916015">
            <w:pPr>
              <w:rPr>
                <w:b/>
                <w:lang w:val="en-US" w:eastAsia="ko-KR"/>
              </w:rPr>
            </w:pPr>
            <w:r w:rsidRPr="007B7733">
              <w:rPr>
                <w:b/>
                <w:lang w:val="en-US" w:eastAsia="ko-KR"/>
              </w:rPr>
              <w:t>Agreements on L1 event triggered MR</w:t>
            </w:r>
          </w:p>
          <w:p w14:paraId="128958CA" w14:textId="77777777" w:rsidR="00916015" w:rsidRPr="00916015" w:rsidRDefault="00916015" w:rsidP="00916015">
            <w:pPr>
              <w:rPr>
                <w:lang w:val="en-US" w:eastAsia="ko-KR"/>
              </w:rPr>
            </w:pPr>
            <w:r>
              <w:rPr>
                <w:lang w:val="en-US" w:eastAsia="ko-KR"/>
              </w:rPr>
              <w:t xml:space="preserve">13. </w:t>
            </w:r>
            <w:r w:rsidRPr="00916015">
              <w:rPr>
                <w:lang w:val="en-US" w:eastAsia="ko-KR"/>
              </w:rPr>
              <w:t xml:space="preserve">Basic information included in MR MAC CE:  </w:t>
            </w:r>
          </w:p>
          <w:p w14:paraId="3A1FF19C" w14:textId="77777777" w:rsidR="00916015" w:rsidRPr="00916015" w:rsidRDefault="00916015" w:rsidP="00916015">
            <w:pPr>
              <w:rPr>
                <w:lang w:val="en-US" w:eastAsia="ko-KR"/>
              </w:rPr>
            </w:pPr>
            <w:r w:rsidRPr="00916015">
              <w:rPr>
                <w:lang w:val="en-US" w:eastAsia="ko-KR"/>
              </w:rPr>
              <w:tab/>
              <w:t>- Beam information: FFS if SSBRI/CRI of N beams or (LTM configuration id + SSB/CSI-RS id)</w:t>
            </w:r>
          </w:p>
          <w:p w14:paraId="7684B84C" w14:textId="77777777" w:rsidR="00916015" w:rsidRPr="00916015" w:rsidRDefault="00916015" w:rsidP="00916015">
            <w:pPr>
              <w:rPr>
                <w:lang w:val="en-US" w:eastAsia="ko-KR"/>
              </w:rPr>
            </w:pPr>
            <w:r w:rsidRPr="00916015">
              <w:rPr>
                <w:lang w:val="en-US" w:eastAsia="ko-KR"/>
              </w:rPr>
              <w:tab/>
              <w:t>- Beam quantity: L1-RSRP or SINR (up to RAN1) of N beams</w:t>
            </w:r>
          </w:p>
          <w:p w14:paraId="5C9F3883" w14:textId="77777777" w:rsidR="00916015" w:rsidRPr="00916015" w:rsidRDefault="00916015" w:rsidP="00916015">
            <w:pPr>
              <w:rPr>
                <w:lang w:val="en-US" w:eastAsia="ko-KR"/>
              </w:rPr>
            </w:pPr>
            <w:r w:rsidRPr="00916015">
              <w:rPr>
                <w:lang w:val="en-US" w:eastAsia="ko-KR"/>
              </w:rPr>
              <w:tab/>
              <w:t>- Triggered event information (e.g., ReportConfigID)</w:t>
            </w:r>
          </w:p>
          <w:p w14:paraId="6347F1FF" w14:textId="77777777" w:rsidR="00916015" w:rsidRPr="00916015" w:rsidRDefault="00916015" w:rsidP="00916015">
            <w:pPr>
              <w:rPr>
                <w:lang w:val="en-US" w:eastAsia="ko-KR"/>
              </w:rPr>
            </w:pPr>
            <w:r w:rsidRPr="00916015">
              <w:rPr>
                <w:lang w:val="en-US" w:eastAsia="ko-KR"/>
              </w:rPr>
              <w:tab/>
              <w:t>MR MAC CE can include up to N beams (FFS whether the beam should satisfy the event or not).</w:t>
            </w:r>
          </w:p>
          <w:p w14:paraId="5A1BBFDE" w14:textId="77777777" w:rsidR="00916015" w:rsidRDefault="00916015" w:rsidP="00916015">
            <w:pPr>
              <w:rPr>
                <w:lang w:val="en-US" w:eastAsia="ko-KR"/>
              </w:rPr>
            </w:pPr>
            <w:r w:rsidRPr="00916015">
              <w:rPr>
                <w:lang w:val="en-US" w:eastAsia="ko-KR"/>
              </w:rPr>
              <w:tab/>
              <w:t>N is configurable by NW.</w:t>
            </w:r>
          </w:p>
          <w:p w14:paraId="759C87A1" w14:textId="77777777" w:rsidR="005A467E" w:rsidRDefault="005A467E" w:rsidP="005A467E">
            <w:pPr>
              <w:rPr>
                <w:lang w:eastAsia="ko-KR"/>
              </w:rPr>
            </w:pPr>
            <w:r>
              <w:rPr>
                <w:lang w:eastAsia="ko-KR"/>
              </w:rPr>
              <w:t xml:space="preserve">14. Additional information included in MR MAC CE: </w:t>
            </w:r>
          </w:p>
          <w:p w14:paraId="110C1F7B" w14:textId="77777777" w:rsidR="005A467E" w:rsidRPr="005A467E" w:rsidRDefault="005A467E" w:rsidP="00916015">
            <w:pPr>
              <w:rPr>
                <w:lang w:eastAsia="ko-KR"/>
              </w:rPr>
            </w:pPr>
            <w:r>
              <w:rPr>
                <w:lang w:eastAsia="ko-KR"/>
              </w:rPr>
              <w:tab/>
              <w:t>- The information and quantity of current beam, based on NW configuration.</w:t>
            </w:r>
          </w:p>
        </w:tc>
      </w:tr>
    </w:tbl>
    <w:p w14:paraId="0BDE1BAC" w14:textId="77777777" w:rsidR="00B71355" w:rsidRDefault="00B71355" w:rsidP="00B71355">
      <w:pPr>
        <w:rPr>
          <w:lang w:val="en-US" w:eastAsia="ko-KR"/>
        </w:rPr>
      </w:pPr>
    </w:p>
    <w:p w14:paraId="62D84D01" w14:textId="77777777" w:rsidR="00E325EE" w:rsidRDefault="00E325EE" w:rsidP="00E325EE">
      <w:pPr>
        <w:rPr>
          <w:rFonts w:eastAsiaTheme="minorEastAsia"/>
          <w:lang w:eastAsia="ko-KR"/>
        </w:rPr>
      </w:pPr>
      <w:r>
        <w:rPr>
          <w:lang w:val="en-US" w:eastAsia="ko-KR"/>
        </w:rPr>
        <w:t xml:space="preserve">Given that the MR MAC CE can include up to N beams, </w:t>
      </w:r>
      <w:r w:rsidR="000C289D">
        <w:rPr>
          <w:lang w:val="en-US" w:eastAsia="ko-KR"/>
        </w:rPr>
        <w:t>we</w:t>
      </w:r>
      <w:r>
        <w:rPr>
          <w:lang w:val="en-US" w:eastAsia="ko-KR"/>
        </w:rPr>
        <w:t xml:space="preserve"> should decide which N beams should be included in the report. </w:t>
      </w:r>
      <w:r>
        <w:rPr>
          <w:rFonts w:eastAsiaTheme="minorEastAsia"/>
          <w:lang w:eastAsia="ko-KR"/>
        </w:rPr>
        <w:t>In our view</w:t>
      </w:r>
      <w:r w:rsidR="000C289D">
        <w:rPr>
          <w:rFonts w:eastAsiaTheme="minorEastAsia"/>
          <w:lang w:eastAsia="ko-KR"/>
        </w:rPr>
        <w:t>,</w:t>
      </w:r>
      <w:r>
        <w:rPr>
          <w:rFonts w:eastAsiaTheme="minorEastAsia"/>
          <w:lang w:eastAsia="ko-KR"/>
        </w:rPr>
        <w:t xml:space="preserve"> it is beneficial for MR MAC CE to include the following information</w:t>
      </w:r>
      <w:r w:rsidR="00555A84">
        <w:rPr>
          <w:rFonts w:eastAsiaTheme="minorEastAsia"/>
          <w:lang w:eastAsia="ko-KR"/>
        </w:rPr>
        <w:t xml:space="preserve">. </w:t>
      </w:r>
    </w:p>
    <w:p w14:paraId="1F0F100F" w14:textId="77777777" w:rsidR="00E325EE" w:rsidRDefault="00EF4034" w:rsidP="00E325EE">
      <w:pPr>
        <w:pStyle w:val="ac"/>
        <w:numPr>
          <w:ilvl w:val="0"/>
          <w:numId w:val="10"/>
        </w:numPr>
        <w:ind w:leftChars="0"/>
        <w:rPr>
          <w:rFonts w:eastAsiaTheme="minorEastAsia"/>
          <w:lang w:eastAsia="ko-KR"/>
        </w:rPr>
      </w:pPr>
      <w:r>
        <w:rPr>
          <w:rFonts w:eastAsiaTheme="minorEastAsia"/>
          <w:lang w:eastAsia="ko-KR"/>
        </w:rPr>
        <w:t>Triggered beam information, u</w:t>
      </w:r>
      <w:r w:rsidR="00E325EE">
        <w:rPr>
          <w:rFonts w:eastAsiaTheme="minorEastAsia"/>
          <w:lang w:eastAsia="ko-KR"/>
        </w:rPr>
        <w:t xml:space="preserve">p to </w:t>
      </w:r>
      <w:r w:rsidR="00E325EE">
        <w:rPr>
          <w:rFonts w:eastAsiaTheme="minorEastAsia" w:hint="eastAsia"/>
          <w:lang w:eastAsia="ko-KR"/>
        </w:rPr>
        <w:t xml:space="preserve">K triggered beams as essential information </w:t>
      </w:r>
    </w:p>
    <w:p w14:paraId="1FE7CA1F" w14:textId="77777777" w:rsidR="00E325EE" w:rsidRDefault="00E325EE" w:rsidP="00E325EE">
      <w:pPr>
        <w:pStyle w:val="ac"/>
        <w:numPr>
          <w:ilvl w:val="1"/>
          <w:numId w:val="10"/>
        </w:numPr>
        <w:ind w:leftChars="0"/>
        <w:rPr>
          <w:rFonts w:eastAsiaTheme="minorEastAsia"/>
          <w:lang w:eastAsia="ko-KR"/>
        </w:rPr>
      </w:pPr>
      <w:r>
        <w:rPr>
          <w:rFonts w:eastAsiaTheme="minorEastAsia"/>
          <w:lang w:eastAsia="ko-KR"/>
        </w:rPr>
        <w:t>The triggering beam is the beam that has fulfilled the event and thus triggered the MR</w:t>
      </w:r>
    </w:p>
    <w:p w14:paraId="1A41C35B" w14:textId="77777777" w:rsidR="00E325EE" w:rsidRDefault="00EF4034" w:rsidP="00E325EE">
      <w:pPr>
        <w:pStyle w:val="ac"/>
        <w:numPr>
          <w:ilvl w:val="0"/>
          <w:numId w:val="10"/>
        </w:numPr>
        <w:ind w:leftChars="0"/>
        <w:rPr>
          <w:rFonts w:eastAsiaTheme="minorEastAsia"/>
          <w:lang w:eastAsia="ko-KR"/>
        </w:rPr>
      </w:pPr>
      <w:r>
        <w:rPr>
          <w:rFonts w:eastAsiaTheme="minorEastAsia"/>
          <w:lang w:eastAsia="ko-KR"/>
        </w:rPr>
        <w:t>Non-triggered beam information, u</w:t>
      </w:r>
      <w:r w:rsidR="00E325EE">
        <w:rPr>
          <w:rFonts w:eastAsiaTheme="minorEastAsia"/>
          <w:lang w:eastAsia="ko-KR"/>
        </w:rPr>
        <w:t>p to L non-triggered beams of the candidate cell</w:t>
      </w:r>
      <w:r>
        <w:rPr>
          <w:rFonts w:eastAsiaTheme="minorEastAsia"/>
          <w:lang w:eastAsia="ko-KR"/>
        </w:rPr>
        <w:t>(s)</w:t>
      </w:r>
    </w:p>
    <w:p w14:paraId="67F04775" w14:textId="77777777" w:rsidR="00E325EE" w:rsidRDefault="00E325EE" w:rsidP="00E325EE">
      <w:pPr>
        <w:pStyle w:val="ac"/>
        <w:numPr>
          <w:ilvl w:val="1"/>
          <w:numId w:val="10"/>
        </w:numPr>
        <w:ind w:leftChars="0"/>
        <w:rPr>
          <w:rFonts w:eastAsiaTheme="minorEastAsia"/>
          <w:lang w:eastAsia="ko-KR"/>
        </w:rPr>
      </w:pPr>
      <w:r>
        <w:rPr>
          <w:rFonts w:eastAsiaTheme="minorEastAsia"/>
          <w:lang w:eastAsia="ko-KR"/>
        </w:rPr>
        <w:t xml:space="preserve">This information is useful for network to figure out the presence of </w:t>
      </w:r>
      <w:r w:rsidR="00555A84">
        <w:rPr>
          <w:rFonts w:eastAsiaTheme="minorEastAsia"/>
          <w:lang w:eastAsia="ko-KR"/>
        </w:rPr>
        <w:t xml:space="preserve">reasonably good </w:t>
      </w:r>
      <w:r>
        <w:rPr>
          <w:rFonts w:eastAsiaTheme="minorEastAsia"/>
          <w:lang w:eastAsia="ko-KR"/>
        </w:rPr>
        <w:t xml:space="preserve">candidate cell </w:t>
      </w:r>
      <w:r w:rsidR="00555A84">
        <w:rPr>
          <w:rFonts w:eastAsiaTheme="minorEastAsia"/>
          <w:lang w:eastAsia="ko-KR"/>
        </w:rPr>
        <w:t>beams</w:t>
      </w:r>
    </w:p>
    <w:p w14:paraId="07F245B3" w14:textId="77777777" w:rsidR="00555A84" w:rsidRDefault="00EF4034" w:rsidP="00555A84">
      <w:pPr>
        <w:pStyle w:val="ac"/>
        <w:numPr>
          <w:ilvl w:val="0"/>
          <w:numId w:val="10"/>
        </w:numPr>
        <w:ind w:leftChars="0"/>
        <w:rPr>
          <w:rFonts w:eastAsiaTheme="minorEastAsia"/>
          <w:lang w:eastAsia="ko-KR"/>
        </w:rPr>
      </w:pPr>
      <w:r>
        <w:rPr>
          <w:rFonts w:eastAsiaTheme="minorEastAsia"/>
          <w:lang w:eastAsia="ko-KR"/>
        </w:rPr>
        <w:t>Serving cell activated beam information, u</w:t>
      </w:r>
      <w:r w:rsidR="00555A84">
        <w:rPr>
          <w:rFonts w:eastAsiaTheme="minorEastAsia"/>
          <w:lang w:eastAsia="ko-KR"/>
        </w:rPr>
        <w:t xml:space="preserve">p to M best activated beams of the </w:t>
      </w:r>
      <w:r>
        <w:rPr>
          <w:rFonts w:eastAsiaTheme="minorEastAsia"/>
          <w:lang w:eastAsia="ko-KR"/>
        </w:rPr>
        <w:t>special cell</w:t>
      </w:r>
    </w:p>
    <w:p w14:paraId="7468909B" w14:textId="77777777" w:rsidR="000C289D" w:rsidRDefault="000C289D" w:rsidP="000C289D">
      <w:pPr>
        <w:pStyle w:val="ac"/>
        <w:numPr>
          <w:ilvl w:val="1"/>
          <w:numId w:val="10"/>
        </w:numPr>
        <w:ind w:leftChars="0"/>
        <w:rPr>
          <w:rFonts w:eastAsiaTheme="minorEastAsia"/>
          <w:lang w:eastAsia="ko-KR"/>
        </w:rPr>
      </w:pPr>
      <w:r>
        <w:rPr>
          <w:rFonts w:eastAsiaTheme="minorEastAsia"/>
          <w:lang w:eastAsia="ko-KR"/>
        </w:rPr>
        <w:t xml:space="preserve">this information is useful for network to determine whether cell switch is better or beam switching without cell switch is better </w:t>
      </w:r>
    </w:p>
    <w:p w14:paraId="6A808D6E" w14:textId="03FFEBA6" w:rsidR="00555A84" w:rsidRPr="0085215E" w:rsidRDefault="00555A84" w:rsidP="00555A84">
      <w:pPr>
        <w:rPr>
          <w:lang w:val="en-US" w:eastAsia="ko-KR"/>
        </w:rPr>
      </w:pPr>
      <w:r w:rsidRPr="0085215E">
        <w:rPr>
          <w:lang w:val="en-US" w:eastAsia="ko-KR"/>
        </w:rPr>
        <w:t xml:space="preserve">In the above, the K, L, M is </w:t>
      </w:r>
      <w:r w:rsidR="000C289D" w:rsidRPr="0085215E">
        <w:rPr>
          <w:lang w:val="en-US" w:eastAsia="ko-KR"/>
        </w:rPr>
        <w:t xml:space="preserve">non-negative integer and </w:t>
      </w:r>
      <w:r w:rsidRPr="0085215E">
        <w:rPr>
          <w:lang w:val="en-US" w:eastAsia="ko-KR"/>
        </w:rPr>
        <w:t xml:space="preserve">not larger than N, </w:t>
      </w:r>
      <w:r w:rsidR="000C289D" w:rsidRPr="0085215E">
        <w:rPr>
          <w:lang w:val="en-US" w:eastAsia="ko-KR"/>
        </w:rPr>
        <w:t>and c</w:t>
      </w:r>
      <w:r w:rsidRPr="0085215E">
        <w:rPr>
          <w:lang w:val="en-US" w:eastAsia="ko-KR"/>
        </w:rPr>
        <w:t xml:space="preserve">onfigured by network. K+L+M may be larger than </w:t>
      </w:r>
      <w:r w:rsidR="00521D2D">
        <w:rPr>
          <w:rFonts w:hint="eastAsia"/>
          <w:lang w:val="en-US" w:eastAsia="ko-KR"/>
        </w:rPr>
        <w:t>N</w:t>
      </w:r>
      <w:r w:rsidRPr="0085215E">
        <w:rPr>
          <w:lang w:val="en-US" w:eastAsia="ko-KR"/>
        </w:rPr>
        <w:t xml:space="preserve">, and in this case, the UE may need to fill up the beams with some priority order. For example, UE first fills up the triggered beams up to K beams, and then if the number of triggered beams is less than </w:t>
      </w:r>
      <w:r w:rsidR="000C289D" w:rsidRPr="0085215E">
        <w:rPr>
          <w:lang w:val="en-US" w:eastAsia="ko-KR"/>
        </w:rPr>
        <w:t>K</w:t>
      </w:r>
      <w:r w:rsidRPr="0085215E">
        <w:rPr>
          <w:lang w:val="en-US" w:eastAsia="ko-KR"/>
        </w:rPr>
        <w:t xml:space="preserve">, UE can further fill up the non-triggered best beams up to </w:t>
      </w:r>
      <w:r w:rsidR="000C289D" w:rsidRPr="0085215E">
        <w:rPr>
          <w:lang w:val="en-US" w:eastAsia="ko-KR"/>
        </w:rPr>
        <w:t>L</w:t>
      </w:r>
      <w:r w:rsidRPr="0085215E">
        <w:rPr>
          <w:lang w:val="en-US" w:eastAsia="ko-KR"/>
        </w:rPr>
        <w:t xml:space="preserve"> beams, and then if there is remaining room, UE can </w:t>
      </w:r>
      <w:r w:rsidR="000C289D" w:rsidRPr="0085215E">
        <w:rPr>
          <w:lang w:val="en-US" w:eastAsia="ko-KR"/>
        </w:rPr>
        <w:t xml:space="preserve">further </w:t>
      </w:r>
      <w:r w:rsidRPr="0085215E">
        <w:rPr>
          <w:lang w:val="en-US" w:eastAsia="ko-KR"/>
        </w:rPr>
        <w:t>fill</w:t>
      </w:r>
      <w:r w:rsidR="000C289D" w:rsidRPr="0085215E">
        <w:rPr>
          <w:lang w:val="en-US" w:eastAsia="ko-KR"/>
        </w:rPr>
        <w:t xml:space="preserve"> the best activated beams up to M beams</w:t>
      </w:r>
      <w:r w:rsidRPr="0085215E">
        <w:rPr>
          <w:lang w:val="en-US" w:eastAsia="ko-KR"/>
        </w:rPr>
        <w:t xml:space="preserve">. </w:t>
      </w:r>
      <w:r w:rsidR="000C289D" w:rsidRPr="0085215E">
        <w:rPr>
          <w:lang w:val="en-US" w:eastAsia="ko-KR"/>
        </w:rPr>
        <w:t xml:space="preserve"> </w:t>
      </w:r>
    </w:p>
    <w:p w14:paraId="60BEB05E" w14:textId="77777777" w:rsidR="009C4F2C" w:rsidRDefault="000C3560" w:rsidP="000C3560">
      <w:pPr>
        <w:rPr>
          <w:lang w:val="en-US" w:eastAsia="ko-KR"/>
        </w:rPr>
      </w:pPr>
      <w:r w:rsidRPr="009D20EB">
        <w:rPr>
          <w:b/>
          <w:lang w:val="en-US" w:eastAsia="ko-KR"/>
        </w:rPr>
        <w:t>Proposal</w:t>
      </w:r>
      <w:r w:rsidR="00080B45">
        <w:rPr>
          <w:b/>
          <w:lang w:val="en-US" w:eastAsia="ko-KR"/>
        </w:rPr>
        <w:t xml:space="preserve"> </w:t>
      </w:r>
      <w:r w:rsidR="003E1D47">
        <w:rPr>
          <w:b/>
          <w:lang w:val="en-US" w:eastAsia="ko-KR"/>
        </w:rPr>
        <w:t>6</w:t>
      </w:r>
      <w:r w:rsidRPr="009D20EB">
        <w:rPr>
          <w:lang w:val="en-US" w:eastAsia="ko-KR"/>
        </w:rPr>
        <w:t>:</w:t>
      </w:r>
      <w:r w:rsidR="00461174">
        <w:rPr>
          <w:lang w:val="en-US" w:eastAsia="ko-KR"/>
        </w:rPr>
        <w:t xml:space="preserve"> The N beams comprises </w:t>
      </w:r>
    </w:p>
    <w:p w14:paraId="0E80E636" w14:textId="77777777" w:rsidR="009C4F2C" w:rsidRDefault="00461174" w:rsidP="009C4F2C">
      <w:pPr>
        <w:pStyle w:val="ac"/>
        <w:numPr>
          <w:ilvl w:val="0"/>
          <w:numId w:val="10"/>
        </w:numPr>
        <w:ind w:leftChars="0"/>
        <w:rPr>
          <w:lang w:val="en-US" w:eastAsia="ko-KR"/>
        </w:rPr>
      </w:pPr>
      <w:r w:rsidRPr="009C4F2C">
        <w:rPr>
          <w:lang w:val="en-US" w:eastAsia="ko-KR"/>
        </w:rPr>
        <w:t xml:space="preserve">a) </w:t>
      </w:r>
      <w:r w:rsidR="00E325EE" w:rsidRPr="009C4F2C">
        <w:rPr>
          <w:lang w:val="en-US" w:eastAsia="ko-KR"/>
        </w:rPr>
        <w:t xml:space="preserve">up to </w:t>
      </w:r>
      <w:r w:rsidRPr="009C4F2C">
        <w:rPr>
          <w:lang w:val="en-US" w:eastAsia="ko-KR"/>
        </w:rPr>
        <w:t>K triggered beam</w:t>
      </w:r>
      <w:r w:rsidR="00E325EE" w:rsidRPr="009C4F2C">
        <w:rPr>
          <w:lang w:val="en-US" w:eastAsia="ko-KR"/>
        </w:rPr>
        <w:t>(</w:t>
      </w:r>
      <w:r w:rsidRPr="009C4F2C">
        <w:rPr>
          <w:lang w:val="en-US" w:eastAsia="ko-KR"/>
        </w:rPr>
        <w:t>s</w:t>
      </w:r>
      <w:r w:rsidR="00E325EE" w:rsidRPr="009C4F2C">
        <w:rPr>
          <w:lang w:val="en-US" w:eastAsia="ko-KR"/>
        </w:rPr>
        <w:t>)</w:t>
      </w:r>
      <w:r w:rsidRPr="009C4F2C">
        <w:rPr>
          <w:lang w:val="en-US" w:eastAsia="ko-KR"/>
        </w:rPr>
        <w:t xml:space="preserve"> (</w:t>
      </w:r>
      <w:r w:rsidR="00E325EE" w:rsidRPr="009C4F2C">
        <w:rPr>
          <w:lang w:val="en-US" w:eastAsia="ko-KR"/>
        </w:rPr>
        <w:t>those fulfilling</w:t>
      </w:r>
      <w:r w:rsidRPr="009C4F2C">
        <w:rPr>
          <w:lang w:val="en-US" w:eastAsia="ko-KR"/>
        </w:rPr>
        <w:t xml:space="preserve"> the event), </w:t>
      </w:r>
    </w:p>
    <w:p w14:paraId="020C53DA" w14:textId="77777777" w:rsidR="009C4F2C" w:rsidRDefault="00461174" w:rsidP="009C4F2C">
      <w:pPr>
        <w:pStyle w:val="ac"/>
        <w:numPr>
          <w:ilvl w:val="0"/>
          <w:numId w:val="10"/>
        </w:numPr>
        <w:ind w:leftChars="0"/>
        <w:rPr>
          <w:lang w:val="en-US" w:eastAsia="ko-KR"/>
        </w:rPr>
      </w:pPr>
      <w:r w:rsidRPr="009C4F2C">
        <w:rPr>
          <w:lang w:val="en-US" w:eastAsia="ko-KR"/>
        </w:rPr>
        <w:t xml:space="preserve">b) </w:t>
      </w:r>
      <w:r w:rsidR="00E325EE" w:rsidRPr="009C4F2C">
        <w:rPr>
          <w:lang w:val="en-US" w:eastAsia="ko-KR"/>
        </w:rPr>
        <w:t xml:space="preserve">up to </w:t>
      </w:r>
      <w:r w:rsidRPr="009C4F2C">
        <w:rPr>
          <w:lang w:val="en-US" w:eastAsia="ko-KR"/>
        </w:rPr>
        <w:t xml:space="preserve">L non-triggering </w:t>
      </w:r>
      <w:r w:rsidR="00532303" w:rsidRPr="009C4F2C">
        <w:rPr>
          <w:lang w:val="en-US" w:eastAsia="ko-KR"/>
        </w:rPr>
        <w:t xml:space="preserve">best </w:t>
      </w:r>
      <w:r w:rsidRPr="009C4F2C">
        <w:rPr>
          <w:lang w:val="en-US" w:eastAsia="ko-KR"/>
        </w:rPr>
        <w:t>beams</w:t>
      </w:r>
      <w:r w:rsidR="00E325EE" w:rsidRPr="009C4F2C">
        <w:rPr>
          <w:lang w:val="en-US" w:eastAsia="ko-KR"/>
        </w:rPr>
        <w:t xml:space="preserve"> of the candidate cell</w:t>
      </w:r>
      <w:r w:rsidR="00532303" w:rsidRPr="009C4F2C">
        <w:rPr>
          <w:lang w:val="en-US" w:eastAsia="ko-KR"/>
        </w:rPr>
        <w:t>(s)</w:t>
      </w:r>
      <w:r w:rsidRPr="009C4F2C">
        <w:rPr>
          <w:lang w:val="en-US" w:eastAsia="ko-KR"/>
        </w:rPr>
        <w:t xml:space="preserve">, </w:t>
      </w:r>
      <w:r w:rsidR="009C4F2C">
        <w:rPr>
          <w:lang w:val="en-US" w:eastAsia="ko-KR"/>
        </w:rPr>
        <w:t>after filling up the triggering beams</w:t>
      </w:r>
    </w:p>
    <w:p w14:paraId="2DF98872" w14:textId="77777777" w:rsidR="009C4F2C" w:rsidRDefault="00461174" w:rsidP="009C4F2C">
      <w:pPr>
        <w:pStyle w:val="ac"/>
        <w:numPr>
          <w:ilvl w:val="0"/>
          <w:numId w:val="10"/>
        </w:numPr>
        <w:ind w:leftChars="0"/>
        <w:rPr>
          <w:lang w:val="en-US" w:eastAsia="ko-KR"/>
        </w:rPr>
      </w:pPr>
      <w:r w:rsidRPr="009C4F2C">
        <w:rPr>
          <w:lang w:val="en-US" w:eastAsia="ko-KR"/>
        </w:rPr>
        <w:t xml:space="preserve">c) </w:t>
      </w:r>
      <w:r w:rsidR="00E325EE" w:rsidRPr="009C4F2C">
        <w:rPr>
          <w:lang w:val="en-US" w:eastAsia="ko-KR"/>
        </w:rPr>
        <w:t xml:space="preserve">up to M </w:t>
      </w:r>
      <w:r w:rsidRPr="009C4F2C">
        <w:rPr>
          <w:lang w:val="en-US" w:eastAsia="ko-KR"/>
        </w:rPr>
        <w:t>best activated beam</w:t>
      </w:r>
      <w:r w:rsidR="00E325EE" w:rsidRPr="009C4F2C">
        <w:rPr>
          <w:lang w:val="en-US" w:eastAsia="ko-KR"/>
        </w:rPr>
        <w:t>(s)</w:t>
      </w:r>
      <w:r w:rsidRPr="009C4F2C">
        <w:rPr>
          <w:lang w:val="en-US" w:eastAsia="ko-KR"/>
        </w:rPr>
        <w:t xml:space="preserve"> of the serving cell</w:t>
      </w:r>
      <w:r w:rsidR="00E325EE" w:rsidRPr="009C4F2C">
        <w:rPr>
          <w:lang w:val="en-US" w:eastAsia="ko-KR"/>
        </w:rPr>
        <w:t xml:space="preserve">, </w:t>
      </w:r>
      <w:r w:rsidR="009C4F2C">
        <w:rPr>
          <w:lang w:val="en-US" w:eastAsia="ko-KR"/>
        </w:rPr>
        <w:t>after filling up the triggering beams and non-triggering beams</w:t>
      </w:r>
    </w:p>
    <w:p w14:paraId="58F4445F" w14:textId="77777777" w:rsidR="0074375B" w:rsidRPr="009C4F2C" w:rsidRDefault="00E325EE" w:rsidP="009C4F2C">
      <w:pPr>
        <w:pStyle w:val="ac"/>
        <w:numPr>
          <w:ilvl w:val="0"/>
          <w:numId w:val="10"/>
        </w:numPr>
        <w:ind w:leftChars="0"/>
        <w:rPr>
          <w:lang w:val="en-US" w:eastAsia="ko-KR"/>
        </w:rPr>
      </w:pPr>
      <w:r w:rsidRPr="009C4F2C">
        <w:rPr>
          <w:lang w:val="en-US" w:eastAsia="ko-KR"/>
        </w:rPr>
        <w:lastRenderedPageBreak/>
        <w:t xml:space="preserve">where K, L, and M are configured by network. </w:t>
      </w:r>
      <w:r w:rsidR="00532303" w:rsidRPr="009C4F2C">
        <w:rPr>
          <w:lang w:val="en-US" w:eastAsia="ko-KR"/>
        </w:rPr>
        <w:t>K,L,</w:t>
      </w:r>
      <w:r w:rsidR="00EC5EF0" w:rsidRPr="009C4F2C">
        <w:rPr>
          <w:lang w:val="en-US" w:eastAsia="ko-KR"/>
        </w:rPr>
        <w:t xml:space="preserve"> and </w:t>
      </w:r>
      <w:r w:rsidR="00532303" w:rsidRPr="009C4F2C">
        <w:rPr>
          <w:lang w:val="en-US" w:eastAsia="ko-KR"/>
        </w:rPr>
        <w:t xml:space="preserve">M </w:t>
      </w:r>
      <w:r w:rsidR="00EC5EF0" w:rsidRPr="009C4F2C">
        <w:rPr>
          <w:lang w:val="en-US" w:eastAsia="ko-KR"/>
        </w:rPr>
        <w:t>are</w:t>
      </w:r>
      <w:r w:rsidR="00532303" w:rsidRPr="009C4F2C">
        <w:rPr>
          <w:lang w:val="en-US" w:eastAsia="ko-KR"/>
        </w:rPr>
        <w:t xml:space="preserve"> not greater than N, and </w:t>
      </w:r>
      <w:r w:rsidR="003E1D47" w:rsidRPr="009C4F2C">
        <w:rPr>
          <w:lang w:val="en-US" w:eastAsia="ko-KR"/>
        </w:rPr>
        <w:t xml:space="preserve">K+L+M may be larger than N. </w:t>
      </w:r>
    </w:p>
    <w:p w14:paraId="2DEFE1E1" w14:textId="77777777" w:rsidR="00532303" w:rsidRDefault="00532303" w:rsidP="000C3560">
      <w:pPr>
        <w:rPr>
          <w:lang w:val="en-US" w:eastAsia="ko-KR"/>
        </w:rPr>
      </w:pPr>
      <w:r w:rsidRPr="00532303">
        <w:rPr>
          <w:rFonts w:hint="eastAsia"/>
          <w:b/>
          <w:lang w:val="en-US" w:eastAsia="ko-KR"/>
        </w:rPr>
        <w:t>Proposal 7</w:t>
      </w:r>
      <w:r w:rsidR="00954196">
        <w:rPr>
          <w:b/>
          <w:lang w:val="en-US" w:eastAsia="ko-KR"/>
        </w:rPr>
        <w:t>a</w:t>
      </w:r>
      <w:r>
        <w:rPr>
          <w:rFonts w:hint="eastAsia"/>
          <w:lang w:val="en-US" w:eastAsia="ko-KR"/>
        </w:rPr>
        <w:t xml:space="preserve">: </w:t>
      </w:r>
      <w:r w:rsidR="00EF4034">
        <w:rPr>
          <w:lang w:val="en-US" w:eastAsia="ko-KR"/>
        </w:rPr>
        <w:t>For non-triggering beams in</w:t>
      </w:r>
      <w:r>
        <w:rPr>
          <w:lang w:val="en-US" w:eastAsia="ko-KR"/>
        </w:rPr>
        <w:t xml:space="preserve"> MR MAC CE triggered by </w:t>
      </w:r>
      <w:r>
        <w:rPr>
          <w:rFonts w:hint="eastAsia"/>
          <w:lang w:val="en-US" w:eastAsia="ko-KR"/>
        </w:rPr>
        <w:t xml:space="preserve">Event LTM2, </w:t>
      </w:r>
      <w:r>
        <w:rPr>
          <w:lang w:val="en-US" w:eastAsia="ko-KR"/>
        </w:rPr>
        <w:t>UE can include</w:t>
      </w:r>
      <w:r w:rsidR="00EF4034">
        <w:rPr>
          <w:lang w:val="en-US" w:eastAsia="ko-KR"/>
        </w:rPr>
        <w:t xml:space="preserve"> </w:t>
      </w:r>
      <w:r>
        <w:rPr>
          <w:lang w:val="en-US" w:eastAsia="ko-KR"/>
        </w:rPr>
        <w:t>up to L best beams for all candidate cells</w:t>
      </w:r>
      <w:r w:rsidR="00EF4034">
        <w:rPr>
          <w:lang w:val="en-US" w:eastAsia="ko-KR"/>
        </w:rPr>
        <w:t xml:space="preserve">.  </w:t>
      </w:r>
    </w:p>
    <w:p w14:paraId="66B947C2" w14:textId="77777777" w:rsidR="00532303" w:rsidRDefault="00532303" w:rsidP="00532303">
      <w:pPr>
        <w:rPr>
          <w:lang w:val="en-US" w:eastAsia="ko-KR"/>
        </w:rPr>
      </w:pPr>
      <w:r w:rsidRPr="00532303">
        <w:rPr>
          <w:rFonts w:hint="eastAsia"/>
          <w:b/>
          <w:lang w:val="en-US" w:eastAsia="ko-KR"/>
        </w:rPr>
        <w:t xml:space="preserve">Proposal </w:t>
      </w:r>
      <w:r w:rsidR="00954196">
        <w:rPr>
          <w:b/>
          <w:lang w:val="en-US" w:eastAsia="ko-KR"/>
        </w:rPr>
        <w:t>7b</w:t>
      </w:r>
      <w:r>
        <w:rPr>
          <w:rFonts w:hint="eastAsia"/>
          <w:lang w:val="en-US" w:eastAsia="ko-KR"/>
        </w:rPr>
        <w:t xml:space="preserve">: </w:t>
      </w:r>
      <w:r w:rsidR="00EF4034">
        <w:rPr>
          <w:lang w:val="en-US" w:eastAsia="ko-KR"/>
        </w:rPr>
        <w:t xml:space="preserve">For non-triggering beams in </w:t>
      </w:r>
      <w:r>
        <w:rPr>
          <w:lang w:val="en-US" w:eastAsia="ko-KR"/>
        </w:rPr>
        <w:t xml:space="preserve">MR MAC CE triggered by </w:t>
      </w:r>
      <w:r>
        <w:rPr>
          <w:rFonts w:hint="eastAsia"/>
          <w:lang w:val="en-US" w:eastAsia="ko-KR"/>
        </w:rPr>
        <w:t>Event LTM</w:t>
      </w:r>
      <w:r>
        <w:rPr>
          <w:lang w:val="en-US" w:eastAsia="ko-KR"/>
        </w:rPr>
        <w:t>3/4/5</w:t>
      </w:r>
      <w:r>
        <w:rPr>
          <w:rFonts w:hint="eastAsia"/>
          <w:lang w:val="en-US" w:eastAsia="ko-KR"/>
        </w:rPr>
        <w:t xml:space="preserve">, </w:t>
      </w:r>
      <w:r>
        <w:rPr>
          <w:lang w:val="en-US" w:eastAsia="ko-KR"/>
        </w:rPr>
        <w:t>UE can include</w:t>
      </w:r>
      <w:r w:rsidR="00EF4034">
        <w:rPr>
          <w:lang w:val="en-US" w:eastAsia="ko-KR"/>
        </w:rPr>
        <w:t xml:space="preserve"> </w:t>
      </w:r>
      <w:r>
        <w:rPr>
          <w:lang w:val="en-US" w:eastAsia="ko-KR"/>
        </w:rPr>
        <w:t xml:space="preserve">up to </w:t>
      </w:r>
      <w:r w:rsidR="005236A2">
        <w:rPr>
          <w:lang w:val="en-US" w:eastAsia="ko-KR"/>
        </w:rPr>
        <w:t xml:space="preserve">L best beams of the candidate cell. </w:t>
      </w:r>
    </w:p>
    <w:p w14:paraId="6D02C134" w14:textId="77777777" w:rsidR="00EF4034" w:rsidRDefault="00EF4034" w:rsidP="00EF4034">
      <w:pPr>
        <w:rPr>
          <w:lang w:val="en-US" w:eastAsia="ko-KR"/>
        </w:rPr>
      </w:pPr>
      <w:r w:rsidRPr="00532303">
        <w:rPr>
          <w:rFonts w:hint="eastAsia"/>
          <w:b/>
          <w:lang w:val="en-US" w:eastAsia="ko-KR"/>
        </w:rPr>
        <w:t xml:space="preserve">Proposal </w:t>
      </w:r>
      <w:r w:rsidR="00954196">
        <w:rPr>
          <w:b/>
          <w:lang w:val="en-US" w:eastAsia="ko-KR"/>
        </w:rPr>
        <w:t>8</w:t>
      </w:r>
      <w:r>
        <w:rPr>
          <w:rFonts w:hint="eastAsia"/>
          <w:lang w:val="en-US" w:eastAsia="ko-KR"/>
        </w:rPr>
        <w:t xml:space="preserve">: </w:t>
      </w:r>
      <w:r>
        <w:rPr>
          <w:lang w:val="en-US" w:eastAsia="ko-KR"/>
        </w:rPr>
        <w:t xml:space="preserve">For serving cell activated beam information in MR MAC CE triggered by </w:t>
      </w:r>
      <w:r>
        <w:rPr>
          <w:rFonts w:hint="eastAsia"/>
          <w:lang w:val="en-US" w:eastAsia="ko-KR"/>
        </w:rPr>
        <w:t>Event LTM2</w:t>
      </w:r>
      <w:r>
        <w:rPr>
          <w:lang w:val="en-US" w:eastAsia="ko-KR"/>
        </w:rPr>
        <w:t>/3/4/5</w:t>
      </w:r>
      <w:r>
        <w:rPr>
          <w:rFonts w:hint="eastAsia"/>
          <w:lang w:val="en-US" w:eastAsia="ko-KR"/>
        </w:rPr>
        <w:t xml:space="preserve">, </w:t>
      </w:r>
      <w:r>
        <w:rPr>
          <w:lang w:val="en-US" w:eastAsia="ko-KR"/>
        </w:rPr>
        <w:t>UE can includes up to M best activate</w:t>
      </w:r>
      <w:r w:rsidR="002A3D0D">
        <w:rPr>
          <w:lang w:val="en-US" w:eastAsia="ko-KR"/>
        </w:rPr>
        <w:t xml:space="preserve">d beams of the special cell. </w:t>
      </w:r>
    </w:p>
    <w:p w14:paraId="1DBADF07" w14:textId="77777777" w:rsidR="00954196" w:rsidRDefault="00954196" w:rsidP="007B7733">
      <w:pPr>
        <w:rPr>
          <w:lang w:val="en-US" w:eastAsia="ko-KR"/>
        </w:rPr>
      </w:pPr>
    </w:p>
    <w:p w14:paraId="250AE231" w14:textId="77777777" w:rsidR="00C75CE4" w:rsidRDefault="00CB386C" w:rsidP="00C75CE4">
      <w:pPr>
        <w:pStyle w:val="3"/>
        <w:ind w:left="742" w:hanging="742"/>
      </w:pPr>
      <w:r>
        <w:t>2.2.2 L3 measurement results in LTM MR MAC CE</w:t>
      </w:r>
    </w:p>
    <w:p w14:paraId="2D9432B1" w14:textId="77777777" w:rsidR="00C75CE4" w:rsidRPr="00B77DFA" w:rsidRDefault="00B77DFA" w:rsidP="00C75CE4">
      <w:pPr>
        <w:rPr>
          <w:lang w:val="en-US" w:eastAsia="ko-KR"/>
        </w:rPr>
      </w:pPr>
      <w:r w:rsidRPr="00B77DFA">
        <w:rPr>
          <w:lang w:val="en-US" w:eastAsia="ko-KR"/>
        </w:rPr>
        <w:t xml:space="preserve">Even for beam-based cell switch decision at network side, L3 cell quality of the serving/candidate cell is a good side information for the decision making. </w:t>
      </w:r>
    </w:p>
    <w:p w14:paraId="29696F51" w14:textId="0BFFF6FB" w:rsidR="00EF4034" w:rsidRDefault="004D2F5A" w:rsidP="007B7733">
      <w:pPr>
        <w:rPr>
          <w:lang w:val="en-US" w:eastAsia="ko-KR"/>
        </w:rPr>
      </w:pPr>
      <w:r>
        <w:rPr>
          <w:lang w:val="en-US" w:eastAsia="ko-KR"/>
        </w:rPr>
        <w:t>Regarding the L3 measurement result of the special cell, s</w:t>
      </w:r>
      <w:r w:rsidR="00EF4034" w:rsidRPr="007031E1">
        <w:rPr>
          <w:lang w:val="en-US" w:eastAsia="ko-KR"/>
        </w:rPr>
        <w:t xml:space="preserve">ince L3 measurement result of </w:t>
      </w:r>
      <w:r w:rsidR="00131775" w:rsidRPr="007031E1">
        <w:rPr>
          <w:lang w:val="en-US" w:eastAsia="ko-KR"/>
        </w:rPr>
        <w:t>the special cell</w:t>
      </w:r>
      <w:r>
        <w:rPr>
          <w:lang w:val="en-US" w:eastAsia="ko-KR"/>
        </w:rPr>
        <w:t xml:space="preserve"> is </w:t>
      </w:r>
      <w:r w:rsidR="00131775" w:rsidRPr="007031E1">
        <w:rPr>
          <w:lang w:val="en-US" w:eastAsia="ko-KR"/>
        </w:rPr>
        <w:t>alwa</w:t>
      </w:r>
      <w:r w:rsidR="007031E1">
        <w:rPr>
          <w:lang w:val="en-US" w:eastAsia="ko-KR"/>
        </w:rPr>
        <w:t xml:space="preserve">ys available, UE can </w:t>
      </w:r>
      <w:r w:rsidR="002A3D0D">
        <w:rPr>
          <w:lang w:val="en-US" w:eastAsia="ko-KR"/>
        </w:rPr>
        <w:t xml:space="preserve">easily </w:t>
      </w:r>
      <w:r w:rsidR="007031E1">
        <w:rPr>
          <w:lang w:val="en-US" w:eastAsia="ko-KR"/>
        </w:rPr>
        <w:t>include L3 RSRP of the special cell</w:t>
      </w:r>
      <w:r w:rsidR="002A3D0D">
        <w:rPr>
          <w:lang w:val="en-US" w:eastAsia="ko-KR"/>
        </w:rPr>
        <w:t xml:space="preserve"> in the LTM MR MAC CE, if there is a room available in the UL grant.  </w:t>
      </w:r>
    </w:p>
    <w:p w14:paraId="4CE0470C" w14:textId="77777777" w:rsidR="004D2F5A" w:rsidRDefault="004D2F5A" w:rsidP="002A3D0D">
      <w:pPr>
        <w:rPr>
          <w:lang w:val="en-US" w:eastAsia="ko-KR"/>
        </w:rPr>
      </w:pPr>
      <w:r>
        <w:rPr>
          <w:lang w:val="en-US" w:eastAsia="ko-KR"/>
        </w:rPr>
        <w:t>Regarding the L3 measurement result of the candidate cell, if the candidate cell beam satisfies Event LTM, it is quite likely that L3 measurement result of the candidate cell is available. Therefore, UE can also include L3 RSRP of the special cell to assi</w:t>
      </w:r>
      <w:r w:rsidR="002A3D0D">
        <w:rPr>
          <w:lang w:val="en-US" w:eastAsia="ko-KR"/>
        </w:rPr>
        <w:t>st network cell switch decision, if there is a room available in the UL grant.</w:t>
      </w:r>
    </w:p>
    <w:p w14:paraId="53128248" w14:textId="77777777" w:rsidR="004D2F5A" w:rsidRPr="007031E1" w:rsidRDefault="004D2F5A" w:rsidP="002A3D0D">
      <w:pPr>
        <w:rPr>
          <w:lang w:val="en-US" w:eastAsia="ko-KR"/>
        </w:rPr>
      </w:pPr>
      <w:r>
        <w:rPr>
          <w:lang w:val="en-US" w:eastAsia="ko-KR"/>
        </w:rPr>
        <w:t xml:space="preserve">Network should be able to configure UE with whether to include the L3 RSRP of the special cell and/or candidate cell, so that it can figure out the required grant size of the MR MAC CE, </w:t>
      </w:r>
      <w:r w:rsidR="0001463B">
        <w:rPr>
          <w:lang w:val="en-US" w:eastAsia="ko-KR"/>
        </w:rPr>
        <w:t>when</w:t>
      </w:r>
      <w:r>
        <w:rPr>
          <w:lang w:val="en-US" w:eastAsia="ko-KR"/>
        </w:rPr>
        <w:t xml:space="preserve"> triggered. </w:t>
      </w:r>
    </w:p>
    <w:p w14:paraId="081CE5B7" w14:textId="77777777" w:rsidR="0074375B" w:rsidRDefault="0074375B" w:rsidP="007B7733">
      <w:pPr>
        <w:rPr>
          <w:lang w:val="en-US" w:eastAsia="ko-KR"/>
        </w:rPr>
      </w:pPr>
      <w:r w:rsidRPr="007B7733">
        <w:rPr>
          <w:b/>
          <w:lang w:val="en-US" w:eastAsia="ko-KR"/>
        </w:rPr>
        <w:t>Proposal</w:t>
      </w:r>
      <w:r w:rsidR="003E1D47">
        <w:rPr>
          <w:b/>
          <w:lang w:val="en-US" w:eastAsia="ko-KR"/>
        </w:rPr>
        <w:t xml:space="preserve"> </w:t>
      </w:r>
      <w:r w:rsidR="00954196">
        <w:rPr>
          <w:b/>
          <w:lang w:val="en-US" w:eastAsia="ko-KR"/>
        </w:rPr>
        <w:t>9a</w:t>
      </w:r>
      <w:r w:rsidRPr="007B7733">
        <w:rPr>
          <w:b/>
          <w:lang w:val="en-US" w:eastAsia="ko-KR"/>
        </w:rPr>
        <w:t xml:space="preserve">: </w:t>
      </w:r>
      <w:r w:rsidR="00EF4034">
        <w:rPr>
          <w:lang w:val="en-US" w:eastAsia="ko-KR"/>
        </w:rPr>
        <w:t xml:space="preserve">MR MAC CE triggered by </w:t>
      </w:r>
      <w:r w:rsidR="00EF4034">
        <w:rPr>
          <w:rFonts w:hint="eastAsia"/>
          <w:lang w:val="en-US" w:eastAsia="ko-KR"/>
        </w:rPr>
        <w:t>Event LTM2</w:t>
      </w:r>
      <w:r w:rsidR="00EF4034">
        <w:rPr>
          <w:lang w:val="en-US" w:eastAsia="ko-KR"/>
        </w:rPr>
        <w:t xml:space="preserve"> can include </w:t>
      </w:r>
      <w:r w:rsidR="000C3560" w:rsidRPr="003E1D47">
        <w:rPr>
          <w:lang w:val="en-US" w:eastAsia="ko-KR"/>
        </w:rPr>
        <w:t>L3 measurement results of the special cell</w:t>
      </w:r>
      <w:r w:rsidRPr="003E1D47">
        <w:rPr>
          <w:lang w:val="en-US" w:eastAsia="ko-KR"/>
        </w:rPr>
        <w:t>, based on network configuration</w:t>
      </w:r>
      <w:r w:rsidR="007031E1">
        <w:rPr>
          <w:lang w:val="en-US" w:eastAsia="ko-KR"/>
        </w:rPr>
        <w:t xml:space="preserve"> (</w:t>
      </w:r>
      <w:r w:rsidR="00FA58ED">
        <w:rPr>
          <w:lang w:val="en-US" w:eastAsia="ko-KR"/>
        </w:rPr>
        <w:t xml:space="preserve">via </w:t>
      </w:r>
      <w:r w:rsidR="007031E1">
        <w:rPr>
          <w:lang w:val="en-US" w:eastAsia="ko-KR"/>
        </w:rPr>
        <w:t>include/notInclude</w:t>
      </w:r>
      <w:r w:rsidR="00FA58ED">
        <w:rPr>
          <w:lang w:val="en-US" w:eastAsia="ko-KR"/>
        </w:rPr>
        <w:t xml:space="preserve"> flag</w:t>
      </w:r>
      <w:r w:rsidR="007031E1">
        <w:rPr>
          <w:lang w:val="en-US" w:eastAsia="ko-KR"/>
        </w:rPr>
        <w:t>)</w:t>
      </w:r>
      <w:r w:rsidRPr="003E1D47">
        <w:rPr>
          <w:lang w:val="en-US" w:eastAsia="ko-KR"/>
        </w:rPr>
        <w:t xml:space="preserve">.  </w:t>
      </w:r>
    </w:p>
    <w:p w14:paraId="57A563FD" w14:textId="77777777" w:rsidR="00EF4034" w:rsidRPr="003E1D47" w:rsidRDefault="00EF4034" w:rsidP="00EF4034">
      <w:pPr>
        <w:rPr>
          <w:lang w:val="en-US" w:eastAsia="ko-KR"/>
        </w:rPr>
      </w:pPr>
      <w:r w:rsidRPr="007B7733">
        <w:rPr>
          <w:b/>
          <w:lang w:val="en-US" w:eastAsia="ko-KR"/>
        </w:rPr>
        <w:t>Proposal</w:t>
      </w:r>
      <w:r>
        <w:rPr>
          <w:b/>
          <w:lang w:val="en-US" w:eastAsia="ko-KR"/>
        </w:rPr>
        <w:t xml:space="preserve"> </w:t>
      </w:r>
      <w:r w:rsidR="00954196">
        <w:rPr>
          <w:b/>
          <w:lang w:val="en-US" w:eastAsia="ko-KR"/>
        </w:rPr>
        <w:t>9b</w:t>
      </w:r>
      <w:r w:rsidRPr="007B7733">
        <w:rPr>
          <w:b/>
          <w:lang w:val="en-US" w:eastAsia="ko-KR"/>
        </w:rPr>
        <w:t xml:space="preserve">: </w:t>
      </w:r>
      <w:r>
        <w:rPr>
          <w:lang w:val="en-US" w:eastAsia="ko-KR"/>
        </w:rPr>
        <w:t xml:space="preserve">MR MAC CE triggered by </w:t>
      </w:r>
      <w:r>
        <w:rPr>
          <w:rFonts w:hint="eastAsia"/>
          <w:lang w:val="en-US" w:eastAsia="ko-KR"/>
        </w:rPr>
        <w:t>Event LTM</w:t>
      </w:r>
      <w:r>
        <w:rPr>
          <w:lang w:val="en-US" w:eastAsia="ko-KR"/>
        </w:rPr>
        <w:t xml:space="preserve">3/4/5 can include </w:t>
      </w:r>
      <w:r w:rsidRPr="003E1D47">
        <w:rPr>
          <w:lang w:val="en-US" w:eastAsia="ko-KR"/>
        </w:rPr>
        <w:t>L3 measurement results of the special cell</w:t>
      </w:r>
      <w:r>
        <w:rPr>
          <w:lang w:val="en-US" w:eastAsia="ko-KR"/>
        </w:rPr>
        <w:t xml:space="preserve"> and the candidate cell</w:t>
      </w:r>
      <w:r w:rsidRPr="003E1D47">
        <w:rPr>
          <w:lang w:val="en-US" w:eastAsia="ko-KR"/>
        </w:rPr>
        <w:t>, based on network configuration</w:t>
      </w:r>
      <w:r w:rsidR="007031E1">
        <w:rPr>
          <w:lang w:val="en-US" w:eastAsia="ko-KR"/>
        </w:rPr>
        <w:t xml:space="preserve"> (</w:t>
      </w:r>
      <w:r w:rsidR="00FA58ED">
        <w:rPr>
          <w:lang w:val="en-US" w:eastAsia="ko-KR"/>
        </w:rPr>
        <w:t xml:space="preserve">via </w:t>
      </w:r>
      <w:r w:rsidR="007031E1">
        <w:rPr>
          <w:lang w:val="en-US" w:eastAsia="ko-KR"/>
        </w:rPr>
        <w:t>include/notInclude</w:t>
      </w:r>
      <w:r w:rsidR="00FA58ED">
        <w:rPr>
          <w:lang w:val="en-US" w:eastAsia="ko-KR"/>
        </w:rPr>
        <w:t xml:space="preserve"> flag</w:t>
      </w:r>
      <w:r w:rsidR="007031E1">
        <w:rPr>
          <w:lang w:val="en-US" w:eastAsia="ko-KR"/>
        </w:rPr>
        <w:t>)</w:t>
      </w:r>
      <w:r w:rsidRPr="003E1D47">
        <w:rPr>
          <w:lang w:val="en-US" w:eastAsia="ko-KR"/>
        </w:rPr>
        <w:t xml:space="preserve">.  </w:t>
      </w:r>
    </w:p>
    <w:p w14:paraId="7EF9B7D3" w14:textId="77777777" w:rsidR="003E1D47" w:rsidRDefault="003E1D47" w:rsidP="00635FA1">
      <w:pPr>
        <w:rPr>
          <w:lang w:val="en-US" w:eastAsia="ko-KR"/>
        </w:rPr>
      </w:pPr>
    </w:p>
    <w:p w14:paraId="4D0E0E77" w14:textId="77777777" w:rsidR="00C75CE4" w:rsidRPr="0001463B" w:rsidRDefault="00C75CE4" w:rsidP="00C75CE4">
      <w:pPr>
        <w:pStyle w:val="3"/>
        <w:ind w:left="742" w:hanging="742"/>
      </w:pPr>
      <w:r>
        <w:t>2.2.</w:t>
      </w:r>
      <w:r w:rsidR="00D068B4">
        <w:t>3</w:t>
      </w:r>
      <w:r>
        <w:t xml:space="preserve"> </w:t>
      </w:r>
      <w:r>
        <w:rPr>
          <w:rFonts w:hint="eastAsia"/>
        </w:rPr>
        <w:t>Number of dedicated SR</w:t>
      </w:r>
      <w:r w:rsidR="00120367">
        <w:t>s</w:t>
      </w:r>
      <w:r>
        <w:rPr>
          <w:rFonts w:hint="eastAsia"/>
        </w:rPr>
        <w:t xml:space="preserve"> for </w:t>
      </w:r>
      <w:r w:rsidR="00D43A5C">
        <w:t xml:space="preserve">LTM </w:t>
      </w:r>
      <w:r>
        <w:rPr>
          <w:rFonts w:hint="eastAsia"/>
        </w:rPr>
        <w:t>MR MAC CE</w:t>
      </w:r>
    </w:p>
    <w:p w14:paraId="2F4DCBF7" w14:textId="77777777" w:rsidR="004E39F0" w:rsidRDefault="004E39F0" w:rsidP="004E39F0">
      <w:pPr>
        <w:rPr>
          <w:lang w:val="en-US" w:eastAsia="ko-KR"/>
        </w:rPr>
      </w:pPr>
      <w:r>
        <w:rPr>
          <w:rFonts w:hint="eastAsia"/>
          <w:lang w:val="en-US" w:eastAsia="ko-KR"/>
        </w:rPr>
        <w:t xml:space="preserve">RAN2 agreed </w:t>
      </w:r>
      <w:r>
        <w:rPr>
          <w:lang w:val="en-US" w:eastAsia="ko-KR"/>
        </w:rPr>
        <w:t xml:space="preserve">in RAN2#127bis </w:t>
      </w:r>
      <w:r>
        <w:rPr>
          <w:rFonts w:hint="eastAsia"/>
          <w:lang w:val="en-US" w:eastAsia="ko-KR"/>
        </w:rPr>
        <w:t xml:space="preserve">to introduce dedicated SR for </w:t>
      </w:r>
      <w:r>
        <w:t xml:space="preserve">LTM </w:t>
      </w:r>
      <w:r>
        <w:rPr>
          <w:rFonts w:hint="eastAsia"/>
          <w:lang w:val="en-US" w:eastAsia="ko-KR"/>
        </w:rPr>
        <w:t>MR MAC CE, and details are FFS.</w:t>
      </w:r>
      <w:r>
        <w:rPr>
          <w:lang w:val="en-US" w:eastAsia="ko-KR"/>
        </w:rPr>
        <w:t xml:space="preserve"> In the following, we discuss how many SRs should be defined for </w:t>
      </w:r>
      <w:r>
        <w:t xml:space="preserve">LTM </w:t>
      </w:r>
      <w:r>
        <w:rPr>
          <w:lang w:val="en-US" w:eastAsia="ko-KR"/>
        </w:rPr>
        <w:t xml:space="preserve">MR MAC CE. </w:t>
      </w:r>
    </w:p>
    <w:p w14:paraId="56968950" w14:textId="77777777" w:rsidR="004E39F0" w:rsidRDefault="004E39F0" w:rsidP="004E39F0">
      <w:pPr>
        <w:rPr>
          <w:lang w:val="en-US" w:eastAsia="ko-KR"/>
        </w:rPr>
      </w:pPr>
      <w:r>
        <w:rPr>
          <w:lang w:val="en-US" w:eastAsia="ko-KR"/>
        </w:rPr>
        <w:t xml:space="preserve">If </w:t>
      </w:r>
      <w:r w:rsidR="00141F95">
        <w:rPr>
          <w:lang w:val="en-US" w:eastAsia="ko-KR"/>
        </w:rPr>
        <w:t xml:space="preserve">the </w:t>
      </w:r>
      <w:r>
        <w:rPr>
          <w:lang w:val="en-US" w:eastAsia="ko-KR"/>
        </w:rPr>
        <w:t xml:space="preserve">maximum size of the </w:t>
      </w:r>
      <w:r w:rsidR="00141F95">
        <w:rPr>
          <w:lang w:val="en-US" w:eastAsia="ko-KR"/>
        </w:rPr>
        <w:t xml:space="preserve">LTM </w:t>
      </w:r>
      <w:r>
        <w:rPr>
          <w:lang w:val="en-US" w:eastAsia="ko-KR"/>
        </w:rPr>
        <w:t xml:space="preserve">MR MAC CE is not much different across different </w:t>
      </w:r>
      <w:r w:rsidR="00141F95">
        <w:rPr>
          <w:lang w:val="en-US" w:eastAsia="ko-KR"/>
        </w:rPr>
        <w:t xml:space="preserve">LTM </w:t>
      </w:r>
      <w:r>
        <w:rPr>
          <w:lang w:val="en-US" w:eastAsia="ko-KR"/>
        </w:rPr>
        <w:t xml:space="preserve">MR MAC CEs, a single dedicated SR would be sufficient </w:t>
      </w:r>
      <w:r w:rsidR="00141F95">
        <w:rPr>
          <w:lang w:val="en-US" w:eastAsia="ko-KR"/>
        </w:rPr>
        <w:t xml:space="preserve">and </w:t>
      </w:r>
      <w:r>
        <w:rPr>
          <w:lang w:val="en-US" w:eastAsia="ko-KR"/>
        </w:rPr>
        <w:t xml:space="preserve">network can determine </w:t>
      </w:r>
      <w:r w:rsidR="00141F95">
        <w:rPr>
          <w:lang w:val="en-US" w:eastAsia="ko-KR"/>
        </w:rPr>
        <w:t xml:space="preserve">the max size of the LTM MR MAC CE based on </w:t>
      </w:r>
      <w:r>
        <w:rPr>
          <w:lang w:val="en-US" w:eastAsia="ko-KR"/>
        </w:rPr>
        <w:t xml:space="preserve">RRC configuration controlling the content of the MAC CE and </w:t>
      </w:r>
      <w:r w:rsidR="00141F95">
        <w:rPr>
          <w:lang w:val="en-US" w:eastAsia="ko-KR"/>
        </w:rPr>
        <w:t xml:space="preserve">then determine the corresponding </w:t>
      </w:r>
      <w:r>
        <w:rPr>
          <w:lang w:val="en-US" w:eastAsia="ko-KR"/>
        </w:rPr>
        <w:t xml:space="preserve">UL grant. </w:t>
      </w:r>
    </w:p>
    <w:p w14:paraId="681E9FF2" w14:textId="77777777" w:rsidR="004E39F0" w:rsidRPr="002751EE" w:rsidRDefault="004E39F0" w:rsidP="004E39F0">
      <w:pPr>
        <w:rPr>
          <w:lang w:val="en-US" w:eastAsia="ko-KR"/>
        </w:rPr>
      </w:pPr>
      <w:r>
        <w:rPr>
          <w:lang w:val="en-US" w:eastAsia="ko-KR"/>
        </w:rPr>
        <w:t>But if maximum size of the MR MAC CE can be very different across different MR MAC CEs</w:t>
      </w:r>
      <w:r w:rsidR="000F70D0">
        <w:rPr>
          <w:lang w:val="en-US" w:eastAsia="ko-KR"/>
        </w:rPr>
        <w:t xml:space="preserve"> and network wants to minimize the truncated part of the contents of the MR MAC CE</w:t>
      </w:r>
      <w:r>
        <w:rPr>
          <w:lang w:val="en-US" w:eastAsia="ko-KR"/>
        </w:rPr>
        <w:t xml:space="preserve">, it is more efficient to define multiple dedicated SRs corresponding to different max sizes. For example, </w:t>
      </w:r>
      <w:r w:rsidR="000F70D0">
        <w:rPr>
          <w:lang w:val="en-US" w:eastAsia="ko-KR"/>
        </w:rPr>
        <w:t xml:space="preserve">one may consider </w:t>
      </w:r>
      <w:r w:rsidRPr="002751EE">
        <w:rPr>
          <w:lang w:val="en-US" w:eastAsia="ko-KR"/>
        </w:rPr>
        <w:t>introduc</w:t>
      </w:r>
      <w:r w:rsidR="000F70D0">
        <w:rPr>
          <w:lang w:val="en-US" w:eastAsia="ko-KR"/>
        </w:rPr>
        <w:t>ing</w:t>
      </w:r>
      <w:r w:rsidRPr="002751EE">
        <w:rPr>
          <w:lang w:val="en-US" w:eastAsia="ko-KR"/>
        </w:rPr>
        <w:t xml:space="preserve"> two dedicated SRs</w:t>
      </w:r>
      <w:r>
        <w:rPr>
          <w:lang w:val="en-US" w:eastAsia="ko-KR"/>
        </w:rPr>
        <w:t xml:space="preserve"> such that </w:t>
      </w:r>
      <w:r w:rsidRPr="002751EE">
        <w:rPr>
          <w:lang w:val="en-US" w:eastAsia="ko-KR"/>
        </w:rPr>
        <w:t>one</w:t>
      </w:r>
      <w:r>
        <w:rPr>
          <w:lang w:val="en-US" w:eastAsia="ko-KR"/>
        </w:rPr>
        <w:t xml:space="preserve"> is </w:t>
      </w:r>
      <w:r w:rsidRPr="002751EE">
        <w:rPr>
          <w:lang w:val="en-US" w:eastAsia="ko-KR"/>
        </w:rPr>
        <w:t xml:space="preserve">applicable for LTM MR MAC CE triggered by Event LTM2 </w:t>
      </w:r>
      <w:r>
        <w:rPr>
          <w:lang w:val="en-US" w:eastAsia="ko-KR"/>
        </w:rPr>
        <w:t>(</w:t>
      </w:r>
      <w:r w:rsidR="000F70D0">
        <w:rPr>
          <w:lang w:val="en-US" w:eastAsia="ko-KR"/>
        </w:rPr>
        <w:t xml:space="preserve">i.e., </w:t>
      </w:r>
      <w:r>
        <w:rPr>
          <w:lang w:val="en-US" w:eastAsia="ko-KR"/>
        </w:rPr>
        <w:t xml:space="preserve">short LTM MR MAC CE) </w:t>
      </w:r>
      <w:r w:rsidRPr="002751EE">
        <w:rPr>
          <w:lang w:val="en-US" w:eastAsia="ko-KR"/>
        </w:rPr>
        <w:t>and the other</w:t>
      </w:r>
      <w:r>
        <w:rPr>
          <w:lang w:val="en-US" w:eastAsia="ko-KR"/>
        </w:rPr>
        <w:t xml:space="preserve"> is</w:t>
      </w:r>
      <w:r w:rsidRPr="002751EE">
        <w:rPr>
          <w:lang w:val="en-US" w:eastAsia="ko-KR"/>
        </w:rPr>
        <w:t xml:space="preserve"> applicable for LTM MR MAC CE triggered by Event 3/4/5</w:t>
      </w:r>
      <w:r>
        <w:rPr>
          <w:lang w:val="en-US" w:eastAsia="ko-KR"/>
        </w:rPr>
        <w:t xml:space="preserve"> (</w:t>
      </w:r>
      <w:r w:rsidR="000F70D0">
        <w:rPr>
          <w:lang w:val="en-US" w:eastAsia="ko-KR"/>
        </w:rPr>
        <w:t xml:space="preserve">i.e., </w:t>
      </w:r>
      <w:r>
        <w:rPr>
          <w:lang w:val="en-US" w:eastAsia="ko-KR"/>
        </w:rPr>
        <w:t xml:space="preserve">long LTM MR MAC CE). </w:t>
      </w:r>
    </w:p>
    <w:p w14:paraId="79EAF79A" w14:textId="77777777" w:rsidR="004E39F0" w:rsidRPr="00EF4034" w:rsidRDefault="00D83113" w:rsidP="004E39F0">
      <w:pPr>
        <w:rPr>
          <w:lang w:val="en-US" w:eastAsia="ko-KR"/>
        </w:rPr>
      </w:pPr>
      <w:r>
        <w:rPr>
          <w:lang w:val="en-US" w:eastAsia="ko-KR"/>
        </w:rPr>
        <w:lastRenderedPageBreak/>
        <w:t>In our view, more than one dedicated SR is not justified, because</w:t>
      </w:r>
      <w:r w:rsidR="005872F1">
        <w:rPr>
          <w:lang w:val="en-US" w:eastAsia="ko-KR"/>
        </w:rPr>
        <w:t xml:space="preserve"> a)</w:t>
      </w:r>
      <w:r>
        <w:rPr>
          <w:lang w:val="en-US" w:eastAsia="ko-KR"/>
        </w:rPr>
        <w:t xml:space="preserve"> the essential information that must be included in the LTM MR</w:t>
      </w:r>
      <w:r w:rsidR="001F623E">
        <w:rPr>
          <w:lang w:val="en-US" w:eastAsia="ko-KR"/>
        </w:rPr>
        <w:t xml:space="preserve"> MAC CE</w:t>
      </w:r>
      <w:r>
        <w:rPr>
          <w:lang w:val="en-US" w:eastAsia="ko-KR"/>
        </w:rPr>
        <w:t xml:space="preserve"> is limited to trigger</w:t>
      </w:r>
      <w:r w:rsidR="001F623E">
        <w:rPr>
          <w:lang w:val="en-US" w:eastAsia="ko-KR"/>
        </w:rPr>
        <w:t xml:space="preserve">ed </w:t>
      </w:r>
      <w:r>
        <w:rPr>
          <w:lang w:val="en-US" w:eastAsia="ko-KR"/>
        </w:rPr>
        <w:t xml:space="preserve">beams </w:t>
      </w:r>
      <w:r w:rsidR="001F623E">
        <w:rPr>
          <w:lang w:val="en-US" w:eastAsia="ko-KR"/>
        </w:rPr>
        <w:t xml:space="preserve">which can be only up to several beams </w:t>
      </w:r>
      <w:r>
        <w:rPr>
          <w:lang w:val="en-US" w:eastAsia="ko-KR"/>
        </w:rPr>
        <w:t>(</w:t>
      </w:r>
      <w:r w:rsidR="001F623E">
        <w:rPr>
          <w:lang w:val="en-US" w:eastAsia="ko-KR"/>
        </w:rPr>
        <w:t xml:space="preserve">and </w:t>
      </w:r>
      <w:r>
        <w:rPr>
          <w:lang w:val="en-US" w:eastAsia="ko-KR"/>
        </w:rPr>
        <w:t>extra information for network assistance</w:t>
      </w:r>
      <w:r w:rsidR="001F623E">
        <w:rPr>
          <w:lang w:val="en-US" w:eastAsia="ko-KR"/>
        </w:rPr>
        <w:t xml:space="preserve"> </w:t>
      </w:r>
      <w:r w:rsidR="00DA76F5">
        <w:rPr>
          <w:lang w:val="en-US" w:eastAsia="ko-KR"/>
        </w:rPr>
        <w:t xml:space="preserve">can be </w:t>
      </w:r>
      <w:r w:rsidR="001F623E">
        <w:rPr>
          <w:lang w:val="en-US" w:eastAsia="ko-KR"/>
        </w:rPr>
        <w:t xml:space="preserve">provided </w:t>
      </w:r>
      <w:r w:rsidR="00DA76F5">
        <w:rPr>
          <w:lang w:val="en-US" w:eastAsia="ko-KR"/>
        </w:rPr>
        <w:t xml:space="preserve">on a best-efforts basis depending on </w:t>
      </w:r>
      <w:r w:rsidR="001F623E">
        <w:rPr>
          <w:lang w:val="en-US" w:eastAsia="ko-KR"/>
        </w:rPr>
        <w:t>UL grant</w:t>
      </w:r>
      <w:r>
        <w:rPr>
          <w:lang w:val="en-US" w:eastAsia="ko-KR"/>
        </w:rPr>
        <w:t>), and</w:t>
      </w:r>
      <w:r w:rsidR="005872F1">
        <w:rPr>
          <w:lang w:val="en-US" w:eastAsia="ko-KR"/>
        </w:rPr>
        <w:t xml:space="preserve"> b) </w:t>
      </w:r>
      <w:r>
        <w:rPr>
          <w:lang w:val="en-US" w:eastAsia="ko-KR"/>
        </w:rPr>
        <w:t xml:space="preserve">network can control the max size of the essential information and </w:t>
      </w:r>
      <w:r w:rsidR="008E6678">
        <w:rPr>
          <w:lang w:val="en-US" w:eastAsia="ko-KR"/>
        </w:rPr>
        <w:t xml:space="preserve">max size of the </w:t>
      </w:r>
      <w:r>
        <w:rPr>
          <w:lang w:val="en-US" w:eastAsia="ko-KR"/>
        </w:rPr>
        <w:t>extra information via RRC configuration</w:t>
      </w:r>
      <w:r w:rsidR="008E6678">
        <w:rPr>
          <w:lang w:val="en-US" w:eastAsia="ko-KR"/>
        </w:rPr>
        <w:t>,</w:t>
      </w:r>
      <w:r>
        <w:rPr>
          <w:lang w:val="en-US" w:eastAsia="ko-KR"/>
        </w:rPr>
        <w:t xml:space="preserve"> </w:t>
      </w:r>
      <w:r w:rsidR="008E6678">
        <w:rPr>
          <w:lang w:val="en-US" w:eastAsia="ko-KR"/>
        </w:rPr>
        <w:t xml:space="preserve">as </w:t>
      </w:r>
      <w:r>
        <w:rPr>
          <w:lang w:val="en-US" w:eastAsia="ko-KR"/>
        </w:rPr>
        <w:t>propose</w:t>
      </w:r>
      <w:r w:rsidR="008E6678">
        <w:rPr>
          <w:lang w:val="en-US" w:eastAsia="ko-KR"/>
        </w:rPr>
        <w:t>d</w:t>
      </w:r>
      <w:r>
        <w:rPr>
          <w:lang w:val="en-US" w:eastAsia="ko-KR"/>
        </w:rPr>
        <w:t xml:space="preserve"> in </w:t>
      </w:r>
      <w:r w:rsidR="008E6678">
        <w:rPr>
          <w:lang w:val="en-US" w:eastAsia="ko-KR"/>
        </w:rPr>
        <w:t xml:space="preserve">our </w:t>
      </w:r>
      <w:r>
        <w:rPr>
          <w:lang w:val="en-US" w:eastAsia="ko-KR"/>
        </w:rPr>
        <w:t xml:space="preserve">proposal 6 to 9. So we believe that a </w:t>
      </w:r>
      <w:r w:rsidR="004E39F0">
        <w:rPr>
          <w:lang w:val="en-US" w:eastAsia="ko-KR"/>
        </w:rPr>
        <w:t>single dedicated SR</w:t>
      </w:r>
      <w:r w:rsidR="005872F1">
        <w:rPr>
          <w:lang w:val="en-US" w:eastAsia="ko-KR"/>
        </w:rPr>
        <w:t xml:space="preserve"> for LTM MR MAC CE is sufficient</w:t>
      </w:r>
      <w:r>
        <w:rPr>
          <w:lang w:val="en-US" w:eastAsia="ko-KR"/>
        </w:rPr>
        <w:t xml:space="preserve">. </w:t>
      </w:r>
    </w:p>
    <w:p w14:paraId="4629D657" w14:textId="77777777" w:rsidR="00B25C08" w:rsidRPr="000D3AF6" w:rsidRDefault="00B25C08" w:rsidP="00DE346A">
      <w:pPr>
        <w:rPr>
          <w:lang w:val="en-US" w:eastAsia="ko-KR"/>
        </w:rPr>
      </w:pPr>
      <w:r w:rsidRPr="00B25C08">
        <w:rPr>
          <w:b/>
          <w:lang w:val="en-US" w:eastAsia="ko-KR"/>
        </w:rPr>
        <w:t>Proposal</w:t>
      </w:r>
      <w:r w:rsidR="00410CC5">
        <w:rPr>
          <w:b/>
          <w:lang w:val="en-US" w:eastAsia="ko-KR"/>
        </w:rPr>
        <w:t xml:space="preserve"> 10</w:t>
      </w:r>
      <w:r>
        <w:rPr>
          <w:lang w:val="en-US" w:eastAsia="ko-KR"/>
        </w:rPr>
        <w:t xml:space="preserve">: </w:t>
      </w:r>
      <w:r w:rsidR="00902E39">
        <w:rPr>
          <w:lang w:val="en-US" w:eastAsia="ko-KR"/>
        </w:rPr>
        <w:t xml:space="preserve">Introduce a </w:t>
      </w:r>
      <w:r w:rsidR="00DE346A">
        <w:rPr>
          <w:lang w:val="en-US" w:eastAsia="ko-KR"/>
        </w:rPr>
        <w:t>s</w:t>
      </w:r>
      <w:r w:rsidR="000D3AF6">
        <w:rPr>
          <w:lang w:val="en-US" w:eastAsia="ko-KR"/>
        </w:rPr>
        <w:t xml:space="preserve">ingle </w:t>
      </w:r>
      <w:r w:rsidR="000D3AF6" w:rsidRPr="000D3AF6">
        <w:rPr>
          <w:lang w:val="en-US" w:eastAsia="ko-KR"/>
        </w:rPr>
        <w:t>dedicated SR</w:t>
      </w:r>
      <w:r w:rsidR="00D43A5C">
        <w:rPr>
          <w:lang w:val="en-US" w:eastAsia="ko-KR"/>
        </w:rPr>
        <w:t xml:space="preserve"> </w:t>
      </w:r>
      <w:r w:rsidR="00DE346A">
        <w:rPr>
          <w:lang w:val="en-US" w:eastAsia="ko-KR"/>
        </w:rPr>
        <w:t>f</w:t>
      </w:r>
      <w:r w:rsidR="00902E39">
        <w:rPr>
          <w:lang w:val="en-US" w:eastAsia="ko-KR"/>
        </w:rPr>
        <w:t xml:space="preserve">or LTM MR MAC CE. </w:t>
      </w:r>
    </w:p>
    <w:p w14:paraId="4E10AA23" w14:textId="77777777" w:rsidR="00916015" w:rsidRPr="007B7733" w:rsidRDefault="003E1D47" w:rsidP="00635FA1">
      <w:pPr>
        <w:rPr>
          <w:color w:val="FF0000"/>
          <w:lang w:val="en-US" w:eastAsia="ko-KR"/>
        </w:rPr>
      </w:pPr>
      <w:r>
        <w:rPr>
          <w:color w:val="FF0000"/>
          <w:lang w:val="en-US" w:eastAsia="ko-KR"/>
        </w:rPr>
        <w:t xml:space="preserve"> </w:t>
      </w:r>
    </w:p>
    <w:p w14:paraId="705BD515" w14:textId="77777777" w:rsidR="00B940F4" w:rsidRDefault="00B940F4" w:rsidP="00B940F4">
      <w:pPr>
        <w:pStyle w:val="1"/>
        <w:rPr>
          <w:lang w:val="en-US"/>
        </w:rPr>
      </w:pPr>
      <w:r>
        <w:rPr>
          <w:lang w:val="en-US"/>
        </w:rPr>
        <w:t xml:space="preserve">3. Conclusion </w:t>
      </w:r>
    </w:p>
    <w:p w14:paraId="0E0A74B4" w14:textId="77777777" w:rsidR="009407DE" w:rsidRDefault="00983785" w:rsidP="009407DE">
      <w:pPr>
        <w:rPr>
          <w:lang w:val="en-US" w:eastAsia="ko-KR"/>
        </w:rPr>
      </w:pPr>
      <w:r>
        <w:rPr>
          <w:rFonts w:hint="eastAsia"/>
          <w:lang w:val="en-US" w:eastAsia="ko-KR"/>
        </w:rPr>
        <w:t>Our proposals are listed below</w:t>
      </w:r>
      <w:r>
        <w:rPr>
          <w:lang w:val="en-US" w:eastAsia="ko-KR"/>
        </w:rPr>
        <w:t>.</w:t>
      </w:r>
    </w:p>
    <w:p w14:paraId="422BCA6C" w14:textId="77777777" w:rsidR="000161E4" w:rsidRDefault="000161E4" w:rsidP="000161E4">
      <w:pPr>
        <w:rPr>
          <w:u w:val="single"/>
          <w:lang w:val="en-US" w:eastAsia="ko-KR"/>
        </w:rPr>
      </w:pPr>
      <w:r w:rsidRPr="007B7733">
        <w:rPr>
          <w:rFonts w:hint="eastAsia"/>
          <w:u w:val="single"/>
          <w:lang w:val="en-US" w:eastAsia="ko-KR"/>
        </w:rPr>
        <w:t xml:space="preserve">TTT granularity </w:t>
      </w:r>
    </w:p>
    <w:p w14:paraId="25017172" w14:textId="77777777" w:rsidR="000161E4" w:rsidRPr="007B7733" w:rsidRDefault="000161E4" w:rsidP="000161E4">
      <w:pPr>
        <w:rPr>
          <w:lang w:eastAsia="ko-KR"/>
        </w:rPr>
      </w:pPr>
      <w:r w:rsidRPr="007B7733">
        <w:rPr>
          <w:rFonts w:hint="eastAsia"/>
          <w:b/>
          <w:lang w:eastAsia="ko-KR"/>
        </w:rPr>
        <w:t>Observation</w:t>
      </w:r>
      <w:r>
        <w:rPr>
          <w:b/>
          <w:lang w:eastAsia="ko-KR"/>
        </w:rPr>
        <w:t xml:space="preserve"> 1</w:t>
      </w:r>
      <w:r w:rsidRPr="007B7733">
        <w:rPr>
          <w:rFonts w:hint="eastAsia"/>
          <w:b/>
          <w:lang w:eastAsia="ko-KR"/>
        </w:rPr>
        <w:t xml:space="preserve">: </w:t>
      </w:r>
      <w:r w:rsidRPr="007B7733">
        <w:rPr>
          <w:lang w:eastAsia="ko-KR"/>
        </w:rPr>
        <w:t xml:space="preserve">TTT per cell may lead to immature beam measurement reporting, because measurement reporting can be triggered by beam that has only satisfied a partial duration of TTT. </w:t>
      </w:r>
    </w:p>
    <w:p w14:paraId="4369DE95" w14:textId="77777777" w:rsidR="000161E4" w:rsidRDefault="000161E4" w:rsidP="000161E4">
      <w:pPr>
        <w:rPr>
          <w:lang w:val="en-US" w:eastAsia="ko-KR"/>
        </w:rPr>
      </w:pPr>
      <w:r w:rsidRPr="007B7733">
        <w:rPr>
          <w:rFonts w:hint="eastAsia"/>
          <w:b/>
          <w:lang w:val="en-US" w:eastAsia="ko-KR"/>
        </w:rPr>
        <w:t>Proposal</w:t>
      </w:r>
      <w:r>
        <w:rPr>
          <w:b/>
          <w:lang w:val="en-US" w:eastAsia="ko-KR"/>
        </w:rPr>
        <w:t xml:space="preserve"> 1</w:t>
      </w:r>
      <w:r>
        <w:rPr>
          <w:rFonts w:hint="eastAsia"/>
          <w:lang w:val="en-US" w:eastAsia="ko-KR"/>
        </w:rPr>
        <w:t xml:space="preserve">: </w:t>
      </w:r>
      <w:r>
        <w:rPr>
          <w:lang w:val="en-US" w:eastAsia="ko-KR"/>
        </w:rPr>
        <w:t xml:space="preserve">TTT is evaluated per beam, and measurement report is only triggered by beam that has satisfied the condition (entering/leaving) for the whole duration of TTT. </w:t>
      </w:r>
    </w:p>
    <w:p w14:paraId="4F8CCE7F" w14:textId="77777777" w:rsidR="000161E4" w:rsidRDefault="000161E4" w:rsidP="000161E4">
      <w:pPr>
        <w:rPr>
          <w:lang w:val="en-US" w:eastAsia="ko-KR"/>
        </w:rPr>
      </w:pPr>
    </w:p>
    <w:p w14:paraId="67DACC34" w14:textId="77777777" w:rsidR="000161E4" w:rsidRPr="002B602A" w:rsidRDefault="000161E4" w:rsidP="000161E4">
      <w:pPr>
        <w:rPr>
          <w:u w:val="single"/>
          <w:lang w:eastAsia="ko-KR"/>
        </w:rPr>
      </w:pPr>
      <w:r w:rsidRPr="002B602A">
        <w:rPr>
          <w:u w:val="single"/>
          <w:lang w:eastAsia="ko-KR"/>
        </w:rPr>
        <w:t xml:space="preserve">TTT operation upon change of the current serving beam </w:t>
      </w:r>
    </w:p>
    <w:p w14:paraId="4FD8E093" w14:textId="77777777" w:rsidR="000161E4" w:rsidRDefault="000161E4" w:rsidP="000161E4">
      <w:pPr>
        <w:rPr>
          <w:lang w:eastAsia="ko-KR"/>
        </w:rPr>
      </w:pPr>
      <w:r w:rsidRPr="009E4760">
        <w:rPr>
          <w:rFonts w:hint="eastAsia"/>
          <w:b/>
          <w:lang w:eastAsia="ko-KR"/>
        </w:rPr>
        <w:t>Proposal</w:t>
      </w:r>
      <w:r>
        <w:rPr>
          <w:b/>
          <w:lang w:eastAsia="ko-KR"/>
        </w:rPr>
        <w:t xml:space="preserve"> 2</w:t>
      </w:r>
      <w:r>
        <w:rPr>
          <w:rFonts w:hint="eastAsia"/>
          <w:lang w:eastAsia="ko-KR"/>
        </w:rPr>
        <w:t xml:space="preserve">: </w:t>
      </w:r>
      <w:r>
        <w:rPr>
          <w:lang w:eastAsia="ko-KR"/>
        </w:rPr>
        <w:t>For Event LTM 2, 3,5, if current beam is changed, TTT is reset. Event LTM4 is independent of change of current serving beam.</w:t>
      </w:r>
    </w:p>
    <w:p w14:paraId="4E2C40A4" w14:textId="77777777" w:rsidR="000161E4" w:rsidRPr="002B602A" w:rsidRDefault="000161E4" w:rsidP="000161E4">
      <w:pPr>
        <w:rPr>
          <w:lang w:eastAsia="ko-KR"/>
        </w:rPr>
      </w:pPr>
    </w:p>
    <w:p w14:paraId="12B8BA3C" w14:textId="77777777" w:rsidR="000161E4" w:rsidRPr="007B7733" w:rsidRDefault="000161E4" w:rsidP="000161E4">
      <w:pPr>
        <w:rPr>
          <w:u w:val="single"/>
          <w:lang w:val="en-US" w:eastAsia="ko-KR"/>
        </w:rPr>
      </w:pPr>
      <w:r w:rsidRPr="007B7733">
        <w:rPr>
          <w:u w:val="single"/>
          <w:lang w:val="en-US" w:eastAsia="ko-KR"/>
        </w:rPr>
        <w:t xml:space="preserve">Handling of </w:t>
      </w:r>
      <w:r>
        <w:rPr>
          <w:u w:val="single"/>
          <w:lang w:val="en-US" w:eastAsia="ko-KR"/>
        </w:rPr>
        <w:t>subsequent</w:t>
      </w:r>
      <w:r w:rsidRPr="007B7733">
        <w:rPr>
          <w:u w:val="single"/>
          <w:lang w:val="en-US" w:eastAsia="ko-KR"/>
        </w:rPr>
        <w:t xml:space="preserve"> LTM reporting  </w:t>
      </w:r>
    </w:p>
    <w:p w14:paraId="53CD3D6D" w14:textId="77777777" w:rsidR="000161E4" w:rsidRDefault="000161E4" w:rsidP="000161E4">
      <w:pPr>
        <w:rPr>
          <w:lang w:val="en-US" w:eastAsia="ko-KR"/>
        </w:rPr>
      </w:pPr>
      <w:r w:rsidRPr="007B7733">
        <w:rPr>
          <w:rFonts w:hint="eastAsia"/>
          <w:b/>
          <w:lang w:val="en-US" w:eastAsia="ko-KR"/>
        </w:rPr>
        <w:t>P</w:t>
      </w:r>
      <w:r w:rsidRPr="007B7733">
        <w:rPr>
          <w:b/>
          <w:lang w:val="en-US" w:eastAsia="ko-KR"/>
        </w:rPr>
        <w:t>roposal</w:t>
      </w:r>
      <w:r>
        <w:rPr>
          <w:b/>
          <w:lang w:val="en-US" w:eastAsia="ko-KR"/>
        </w:rPr>
        <w:t xml:space="preserve"> 3</w:t>
      </w:r>
      <w:r>
        <w:rPr>
          <w:lang w:val="en-US" w:eastAsia="ko-KR"/>
        </w:rPr>
        <w:t xml:space="preserve">: To discuss the issue of </w:t>
      </w:r>
      <w:r w:rsidRPr="00AB33F1">
        <w:rPr>
          <w:lang w:val="en-US" w:eastAsia="ko-KR"/>
        </w:rPr>
        <w:t xml:space="preserve">successive </w:t>
      </w:r>
      <w:r>
        <w:rPr>
          <w:lang w:val="en-US" w:eastAsia="ko-KR"/>
        </w:rPr>
        <w:t>event triggered LTM report</w:t>
      </w:r>
      <w:r w:rsidRPr="00AB33F1">
        <w:rPr>
          <w:lang w:val="en-US" w:eastAsia="ko-KR"/>
        </w:rPr>
        <w:t xml:space="preserve"> triggered by two different beams satisfying the entering condition of the same event at slightly different times</w:t>
      </w:r>
      <w:r w:rsidR="00F02902">
        <w:rPr>
          <w:lang w:val="en-US" w:eastAsia="ko-KR"/>
        </w:rPr>
        <w:t xml:space="preserve">, </w:t>
      </w:r>
      <w:r>
        <w:rPr>
          <w:lang w:val="en-US" w:eastAsia="ko-KR"/>
        </w:rPr>
        <w:t xml:space="preserve">and decide either of the two approaches: </w:t>
      </w:r>
    </w:p>
    <w:p w14:paraId="03BA7031" w14:textId="77777777" w:rsidR="000161E4" w:rsidRDefault="000161E4" w:rsidP="000161E4">
      <w:pPr>
        <w:pStyle w:val="ac"/>
        <w:numPr>
          <w:ilvl w:val="0"/>
          <w:numId w:val="10"/>
        </w:numPr>
        <w:ind w:leftChars="0"/>
        <w:rPr>
          <w:lang w:val="en-US" w:eastAsia="ko-KR"/>
        </w:rPr>
      </w:pPr>
      <w:r>
        <w:rPr>
          <w:lang w:val="en-US" w:eastAsia="ko-KR"/>
        </w:rPr>
        <w:t xml:space="preserve">a) </w:t>
      </w:r>
      <w:r w:rsidRPr="00AB33F1">
        <w:rPr>
          <w:lang w:val="en-US" w:eastAsia="ko-KR"/>
        </w:rPr>
        <w:t>to consider some restriction</w:t>
      </w:r>
      <w:r>
        <w:rPr>
          <w:lang w:val="en-US" w:eastAsia="ko-KR"/>
        </w:rPr>
        <w:t>s</w:t>
      </w:r>
      <w:r w:rsidRPr="00AB33F1">
        <w:rPr>
          <w:lang w:val="en-US" w:eastAsia="ko-KR"/>
        </w:rPr>
        <w:t xml:space="preserve"> to avoid </w:t>
      </w:r>
      <w:r>
        <w:rPr>
          <w:lang w:val="en-US" w:eastAsia="ko-KR"/>
        </w:rPr>
        <w:t xml:space="preserve">unnecessary </w:t>
      </w:r>
      <w:r w:rsidRPr="00AB33F1">
        <w:rPr>
          <w:lang w:val="en-US" w:eastAsia="ko-KR"/>
        </w:rPr>
        <w:t>successive reporting</w:t>
      </w:r>
      <w:r>
        <w:rPr>
          <w:lang w:val="en-US" w:eastAsia="ko-KR"/>
        </w:rPr>
        <w:t xml:space="preserve"> (FFS details);</w:t>
      </w:r>
    </w:p>
    <w:p w14:paraId="226EC95D" w14:textId="77777777" w:rsidR="000161E4" w:rsidRPr="00AB33F1" w:rsidRDefault="000161E4" w:rsidP="000161E4">
      <w:pPr>
        <w:pStyle w:val="ac"/>
        <w:numPr>
          <w:ilvl w:val="0"/>
          <w:numId w:val="10"/>
        </w:numPr>
        <w:ind w:leftChars="0"/>
        <w:rPr>
          <w:lang w:val="en-US" w:eastAsia="ko-KR"/>
        </w:rPr>
      </w:pPr>
      <w:r>
        <w:rPr>
          <w:lang w:val="en-US" w:eastAsia="ko-KR"/>
        </w:rPr>
        <w:t>b) t</w:t>
      </w:r>
      <w:r w:rsidRPr="00AB33F1">
        <w:rPr>
          <w:lang w:val="en-US" w:eastAsia="ko-KR"/>
        </w:rPr>
        <w:t xml:space="preserve">o let each beam trigger separate measurement reporting without </w:t>
      </w:r>
      <w:r>
        <w:rPr>
          <w:lang w:val="en-US" w:eastAsia="ko-KR"/>
        </w:rPr>
        <w:t xml:space="preserve">any </w:t>
      </w:r>
      <w:r w:rsidRPr="00AB33F1">
        <w:rPr>
          <w:lang w:val="en-US" w:eastAsia="ko-KR"/>
        </w:rPr>
        <w:t>restriction</w:t>
      </w:r>
      <w:r>
        <w:rPr>
          <w:lang w:val="en-US" w:eastAsia="ko-KR"/>
        </w:rPr>
        <w:t xml:space="preserve">, as similar to the existing L3 event triggered MR. </w:t>
      </w:r>
    </w:p>
    <w:p w14:paraId="0F2FCC28" w14:textId="77777777" w:rsidR="00902E39" w:rsidRDefault="00902E39" w:rsidP="000161E4">
      <w:pPr>
        <w:rPr>
          <w:u w:val="single"/>
          <w:lang w:val="en-US" w:eastAsia="ko-KR"/>
        </w:rPr>
      </w:pPr>
    </w:p>
    <w:p w14:paraId="37B7C611" w14:textId="77777777" w:rsidR="000161E4" w:rsidRPr="000161E4" w:rsidRDefault="000161E4" w:rsidP="000161E4">
      <w:pPr>
        <w:rPr>
          <w:u w:val="single"/>
          <w:lang w:val="en-US" w:eastAsia="ko-KR"/>
        </w:rPr>
      </w:pPr>
      <w:r w:rsidRPr="000161E4">
        <w:rPr>
          <w:u w:val="single"/>
          <w:lang w:val="en-US" w:eastAsia="ko-KR"/>
        </w:rPr>
        <w:t xml:space="preserve">Multi-beam restriction for report triggering </w:t>
      </w:r>
    </w:p>
    <w:p w14:paraId="2036421C" w14:textId="77777777" w:rsidR="000161E4" w:rsidRPr="00BD6787" w:rsidRDefault="000161E4" w:rsidP="000161E4">
      <w:pPr>
        <w:rPr>
          <w:color w:val="000000" w:themeColor="text1"/>
          <w:lang w:val="en-US" w:eastAsia="ko-KR"/>
        </w:rPr>
      </w:pPr>
      <w:r w:rsidRPr="00BD6787">
        <w:rPr>
          <w:b/>
          <w:color w:val="000000" w:themeColor="text1"/>
          <w:lang w:val="en-US" w:eastAsia="ko-KR"/>
        </w:rPr>
        <w:t>Proposal 4</w:t>
      </w:r>
      <w:r w:rsidRPr="00BD6787">
        <w:rPr>
          <w:color w:val="000000" w:themeColor="text1"/>
          <w:lang w:val="en-US" w:eastAsia="ko-KR"/>
        </w:rPr>
        <w:t xml:space="preserve">: Network can configure N for Event LTMs. If N is configured, the event is considered to be met if </w:t>
      </w:r>
      <w:r w:rsidRPr="00BD6787">
        <w:rPr>
          <w:color w:val="000000" w:themeColor="text1"/>
          <w:u w:val="single"/>
          <w:lang w:val="en-US" w:eastAsia="ko-KR"/>
        </w:rPr>
        <w:t>at least</w:t>
      </w:r>
      <w:r w:rsidRPr="00BD6787">
        <w:rPr>
          <w:color w:val="000000" w:themeColor="text1"/>
          <w:lang w:val="en-US" w:eastAsia="ko-KR"/>
        </w:rPr>
        <w:t xml:space="preserve"> N beams satisfy the entry condition of the event. N can be configured as one of {1,2,3,4} and default value of N is one. </w:t>
      </w:r>
    </w:p>
    <w:p w14:paraId="5C92EE08" w14:textId="77777777" w:rsidR="000161E4" w:rsidRPr="00325907" w:rsidRDefault="000161E4" w:rsidP="000161E4">
      <w:pPr>
        <w:rPr>
          <w:lang w:val="en-US" w:eastAsia="ko-KR"/>
        </w:rPr>
      </w:pPr>
    </w:p>
    <w:p w14:paraId="0BC29C26" w14:textId="77777777" w:rsidR="000161E4" w:rsidRPr="000161E4" w:rsidRDefault="000161E4" w:rsidP="000161E4">
      <w:pPr>
        <w:rPr>
          <w:u w:val="single"/>
          <w:lang w:val="en-US" w:eastAsia="ko-KR"/>
        </w:rPr>
      </w:pPr>
      <w:r w:rsidRPr="000161E4">
        <w:rPr>
          <w:u w:val="single"/>
          <w:lang w:val="en-US" w:eastAsia="ko-KR"/>
        </w:rPr>
        <w:t>Activation or deactivation of configured Event LTM report conditions</w:t>
      </w:r>
    </w:p>
    <w:p w14:paraId="43ED1F38" w14:textId="77777777" w:rsidR="000161E4" w:rsidRDefault="000161E4" w:rsidP="000161E4">
      <w:pPr>
        <w:rPr>
          <w:color w:val="000000" w:themeColor="text1"/>
          <w:lang w:val="en-US" w:eastAsia="ko-KR"/>
        </w:rPr>
      </w:pPr>
      <w:r w:rsidRPr="009E4760">
        <w:rPr>
          <w:b/>
          <w:color w:val="000000" w:themeColor="text1"/>
          <w:lang w:val="en-US" w:eastAsia="ko-KR"/>
        </w:rPr>
        <w:t xml:space="preserve">Proposal </w:t>
      </w:r>
      <w:r>
        <w:rPr>
          <w:b/>
          <w:color w:val="000000" w:themeColor="text1"/>
          <w:lang w:val="en-US" w:eastAsia="ko-KR"/>
        </w:rPr>
        <w:t>5</w:t>
      </w:r>
      <w:r w:rsidRPr="009E4760">
        <w:rPr>
          <w:color w:val="000000" w:themeColor="text1"/>
          <w:lang w:val="en-US" w:eastAsia="ko-KR"/>
        </w:rPr>
        <w:t xml:space="preserve">: Network can activate or deactivate some of the configured Event LTM report conditions via MAC CE. </w:t>
      </w:r>
    </w:p>
    <w:p w14:paraId="7AD370C5" w14:textId="77777777" w:rsidR="002D0032" w:rsidRPr="009E4760" w:rsidRDefault="002D0032" w:rsidP="000161E4">
      <w:pPr>
        <w:rPr>
          <w:color w:val="000000" w:themeColor="text1"/>
          <w:lang w:val="en-US" w:eastAsia="ko-KR"/>
        </w:rPr>
      </w:pPr>
    </w:p>
    <w:p w14:paraId="1C9A3612" w14:textId="77777777" w:rsidR="000161E4" w:rsidRPr="000161E4" w:rsidRDefault="000161E4" w:rsidP="000161E4">
      <w:pPr>
        <w:rPr>
          <w:u w:val="single"/>
          <w:lang w:val="en-US" w:eastAsia="ko-KR"/>
        </w:rPr>
      </w:pPr>
      <w:r w:rsidRPr="000161E4">
        <w:rPr>
          <w:u w:val="single"/>
          <w:lang w:val="en-US" w:eastAsia="ko-KR"/>
        </w:rPr>
        <w:t>Construction of N beams in LTM MR MAC CE</w:t>
      </w:r>
    </w:p>
    <w:p w14:paraId="631917CB" w14:textId="77777777" w:rsidR="004E39F0" w:rsidRDefault="000161E4" w:rsidP="000161E4">
      <w:pPr>
        <w:rPr>
          <w:lang w:val="en-US" w:eastAsia="ko-KR"/>
        </w:rPr>
      </w:pPr>
      <w:r w:rsidRPr="009D20EB">
        <w:rPr>
          <w:b/>
          <w:lang w:val="en-US" w:eastAsia="ko-KR"/>
        </w:rPr>
        <w:t>Proposal</w:t>
      </w:r>
      <w:r>
        <w:rPr>
          <w:b/>
          <w:lang w:val="en-US" w:eastAsia="ko-KR"/>
        </w:rPr>
        <w:t xml:space="preserve"> 6</w:t>
      </w:r>
      <w:r w:rsidRPr="009D20EB">
        <w:rPr>
          <w:lang w:val="en-US" w:eastAsia="ko-KR"/>
        </w:rPr>
        <w:t>:</w:t>
      </w:r>
      <w:r>
        <w:rPr>
          <w:lang w:val="en-US" w:eastAsia="ko-KR"/>
        </w:rPr>
        <w:t xml:space="preserve"> The N beams comprises </w:t>
      </w:r>
    </w:p>
    <w:p w14:paraId="54B2BCFB" w14:textId="77777777" w:rsidR="004E39F0" w:rsidRDefault="000161E4" w:rsidP="004E39F0">
      <w:pPr>
        <w:pStyle w:val="ac"/>
        <w:numPr>
          <w:ilvl w:val="0"/>
          <w:numId w:val="10"/>
        </w:numPr>
        <w:ind w:leftChars="0"/>
        <w:rPr>
          <w:lang w:val="en-US" w:eastAsia="ko-KR"/>
        </w:rPr>
      </w:pPr>
      <w:r w:rsidRPr="004E39F0">
        <w:rPr>
          <w:lang w:val="en-US" w:eastAsia="ko-KR"/>
        </w:rPr>
        <w:t xml:space="preserve">a) up to K </w:t>
      </w:r>
      <w:r w:rsidRPr="00F05C81">
        <w:rPr>
          <w:i/>
          <w:lang w:val="en-US" w:eastAsia="ko-KR"/>
        </w:rPr>
        <w:t>triggered</w:t>
      </w:r>
      <w:r w:rsidRPr="004E39F0">
        <w:rPr>
          <w:lang w:val="en-US" w:eastAsia="ko-KR"/>
        </w:rPr>
        <w:t xml:space="preserve"> beam(s) (those fulfilling the event), </w:t>
      </w:r>
    </w:p>
    <w:p w14:paraId="6808DB26" w14:textId="77777777" w:rsidR="004E39F0" w:rsidRDefault="000161E4" w:rsidP="004E39F0">
      <w:pPr>
        <w:pStyle w:val="ac"/>
        <w:numPr>
          <w:ilvl w:val="0"/>
          <w:numId w:val="10"/>
        </w:numPr>
        <w:ind w:leftChars="0"/>
        <w:rPr>
          <w:lang w:val="en-US" w:eastAsia="ko-KR"/>
        </w:rPr>
      </w:pPr>
      <w:r w:rsidRPr="004E39F0">
        <w:rPr>
          <w:lang w:val="en-US" w:eastAsia="ko-KR"/>
        </w:rPr>
        <w:t xml:space="preserve">b) up to L </w:t>
      </w:r>
      <w:r w:rsidRPr="00F05C81">
        <w:rPr>
          <w:i/>
          <w:lang w:val="en-US" w:eastAsia="ko-KR"/>
        </w:rPr>
        <w:t>non-triggering</w:t>
      </w:r>
      <w:r w:rsidRPr="004E39F0">
        <w:rPr>
          <w:lang w:val="en-US" w:eastAsia="ko-KR"/>
        </w:rPr>
        <w:t xml:space="preserve"> best beams of the candidate cell(s), </w:t>
      </w:r>
      <w:r w:rsidR="009C4F2C">
        <w:rPr>
          <w:lang w:val="en-US" w:eastAsia="ko-KR"/>
        </w:rPr>
        <w:t>after filling up the triggering beams</w:t>
      </w:r>
      <w:r w:rsidR="00F05C81">
        <w:rPr>
          <w:lang w:val="en-US" w:eastAsia="ko-KR"/>
        </w:rPr>
        <w:t xml:space="preserve"> </w:t>
      </w:r>
      <w:r w:rsidRPr="004E39F0">
        <w:rPr>
          <w:lang w:val="en-US" w:eastAsia="ko-KR"/>
        </w:rPr>
        <w:t xml:space="preserve"> </w:t>
      </w:r>
    </w:p>
    <w:p w14:paraId="36CC2536" w14:textId="77777777" w:rsidR="00F05C81" w:rsidRDefault="000161E4" w:rsidP="004E39F0">
      <w:pPr>
        <w:pStyle w:val="ac"/>
        <w:numPr>
          <w:ilvl w:val="0"/>
          <w:numId w:val="10"/>
        </w:numPr>
        <w:ind w:leftChars="0"/>
        <w:rPr>
          <w:lang w:val="en-US" w:eastAsia="ko-KR"/>
        </w:rPr>
      </w:pPr>
      <w:r w:rsidRPr="004E39F0">
        <w:rPr>
          <w:lang w:val="en-US" w:eastAsia="ko-KR"/>
        </w:rPr>
        <w:t>c) up to M best activated beam(s) of the serving cell,</w:t>
      </w:r>
      <w:r w:rsidR="009C4F2C">
        <w:rPr>
          <w:lang w:val="en-US" w:eastAsia="ko-KR"/>
        </w:rPr>
        <w:t xml:space="preserve"> after filling up the triggering beams and non-triggering beams</w:t>
      </w:r>
      <w:r w:rsidRPr="004E39F0">
        <w:rPr>
          <w:lang w:val="en-US" w:eastAsia="ko-KR"/>
        </w:rPr>
        <w:t xml:space="preserve"> </w:t>
      </w:r>
    </w:p>
    <w:p w14:paraId="50BC4B61" w14:textId="77777777" w:rsidR="000161E4" w:rsidRPr="004E39F0" w:rsidRDefault="000161E4" w:rsidP="004E39F0">
      <w:pPr>
        <w:pStyle w:val="ac"/>
        <w:numPr>
          <w:ilvl w:val="0"/>
          <w:numId w:val="10"/>
        </w:numPr>
        <w:ind w:leftChars="0"/>
        <w:rPr>
          <w:lang w:val="en-US" w:eastAsia="ko-KR"/>
        </w:rPr>
      </w:pPr>
      <w:r w:rsidRPr="004E39F0">
        <w:rPr>
          <w:lang w:val="en-US" w:eastAsia="ko-KR"/>
        </w:rPr>
        <w:t xml:space="preserve">where K, L, and M are configured by network. K,L, and M are not greater than N, and K+L+M may be larger than N. </w:t>
      </w:r>
    </w:p>
    <w:p w14:paraId="62A49C02" w14:textId="77777777" w:rsidR="000161E4" w:rsidRDefault="000161E4" w:rsidP="000161E4">
      <w:pPr>
        <w:rPr>
          <w:lang w:val="en-US" w:eastAsia="ko-KR"/>
        </w:rPr>
      </w:pPr>
      <w:r w:rsidRPr="00532303">
        <w:rPr>
          <w:rFonts w:hint="eastAsia"/>
          <w:b/>
          <w:lang w:val="en-US" w:eastAsia="ko-KR"/>
        </w:rPr>
        <w:t>Proposal 7</w:t>
      </w:r>
      <w:r>
        <w:rPr>
          <w:b/>
          <w:lang w:val="en-US" w:eastAsia="ko-KR"/>
        </w:rPr>
        <w:t>a</w:t>
      </w:r>
      <w:r>
        <w:rPr>
          <w:rFonts w:hint="eastAsia"/>
          <w:lang w:val="en-US" w:eastAsia="ko-KR"/>
        </w:rPr>
        <w:t xml:space="preserve">: </w:t>
      </w:r>
      <w:r>
        <w:rPr>
          <w:lang w:val="en-US" w:eastAsia="ko-KR"/>
        </w:rPr>
        <w:t xml:space="preserve">For non-triggering beams in MR MAC CE triggered by </w:t>
      </w:r>
      <w:r>
        <w:rPr>
          <w:rFonts w:hint="eastAsia"/>
          <w:lang w:val="en-US" w:eastAsia="ko-KR"/>
        </w:rPr>
        <w:t xml:space="preserve">Event LTM2, </w:t>
      </w:r>
      <w:r w:rsidR="0085215E">
        <w:rPr>
          <w:lang w:val="en-US" w:eastAsia="ko-KR"/>
        </w:rPr>
        <w:t>UE can include</w:t>
      </w:r>
      <w:r>
        <w:rPr>
          <w:lang w:val="en-US" w:eastAsia="ko-KR"/>
        </w:rPr>
        <w:t xml:space="preserve"> up to L best beams </w:t>
      </w:r>
      <w:r w:rsidR="001359C7" w:rsidRPr="00B95A43">
        <w:rPr>
          <w:i/>
          <w:lang w:val="en-US" w:eastAsia="ko-KR"/>
        </w:rPr>
        <w:t>across</w:t>
      </w:r>
      <w:r w:rsidR="001359C7">
        <w:rPr>
          <w:lang w:val="en-US" w:eastAsia="ko-KR"/>
        </w:rPr>
        <w:t xml:space="preserve"> </w:t>
      </w:r>
      <w:r w:rsidRPr="007A7D19">
        <w:rPr>
          <w:i/>
          <w:lang w:val="en-US" w:eastAsia="ko-KR"/>
        </w:rPr>
        <w:t>all candidate cells.</w:t>
      </w:r>
      <w:r>
        <w:rPr>
          <w:lang w:val="en-US" w:eastAsia="ko-KR"/>
        </w:rPr>
        <w:t xml:space="preserve">  </w:t>
      </w:r>
    </w:p>
    <w:p w14:paraId="6001D569" w14:textId="77777777" w:rsidR="000161E4" w:rsidRDefault="000161E4" w:rsidP="000161E4">
      <w:pPr>
        <w:rPr>
          <w:lang w:val="en-US" w:eastAsia="ko-KR"/>
        </w:rPr>
      </w:pPr>
      <w:r w:rsidRPr="00532303">
        <w:rPr>
          <w:rFonts w:hint="eastAsia"/>
          <w:b/>
          <w:lang w:val="en-US" w:eastAsia="ko-KR"/>
        </w:rPr>
        <w:t xml:space="preserve">Proposal </w:t>
      </w:r>
      <w:r>
        <w:rPr>
          <w:b/>
          <w:lang w:val="en-US" w:eastAsia="ko-KR"/>
        </w:rPr>
        <w:t>7b</w:t>
      </w:r>
      <w:r>
        <w:rPr>
          <w:rFonts w:hint="eastAsia"/>
          <w:lang w:val="en-US" w:eastAsia="ko-KR"/>
        </w:rPr>
        <w:t xml:space="preserve">: </w:t>
      </w:r>
      <w:r>
        <w:rPr>
          <w:lang w:val="en-US" w:eastAsia="ko-KR"/>
        </w:rPr>
        <w:t xml:space="preserve">For non-triggering beams in MR MAC CE triggered by </w:t>
      </w:r>
      <w:r>
        <w:rPr>
          <w:rFonts w:hint="eastAsia"/>
          <w:lang w:val="en-US" w:eastAsia="ko-KR"/>
        </w:rPr>
        <w:t>Event LTM</w:t>
      </w:r>
      <w:r>
        <w:rPr>
          <w:lang w:val="en-US" w:eastAsia="ko-KR"/>
        </w:rPr>
        <w:t>3/4/5</w:t>
      </w:r>
      <w:r>
        <w:rPr>
          <w:rFonts w:hint="eastAsia"/>
          <w:lang w:val="en-US" w:eastAsia="ko-KR"/>
        </w:rPr>
        <w:t xml:space="preserve">, </w:t>
      </w:r>
      <w:r>
        <w:rPr>
          <w:lang w:val="en-US" w:eastAsia="ko-KR"/>
        </w:rPr>
        <w:t xml:space="preserve">UE can include up to L best beams </w:t>
      </w:r>
      <w:r w:rsidRPr="00B95A43">
        <w:rPr>
          <w:i/>
          <w:lang w:val="en-US" w:eastAsia="ko-KR"/>
        </w:rPr>
        <w:t>of</w:t>
      </w:r>
      <w:r>
        <w:rPr>
          <w:lang w:val="en-US" w:eastAsia="ko-KR"/>
        </w:rPr>
        <w:t xml:space="preserve"> </w:t>
      </w:r>
      <w:r w:rsidRPr="0069396B">
        <w:rPr>
          <w:i/>
          <w:lang w:val="en-US" w:eastAsia="ko-KR"/>
        </w:rPr>
        <w:t>the</w:t>
      </w:r>
      <w:r>
        <w:rPr>
          <w:lang w:val="en-US" w:eastAsia="ko-KR"/>
        </w:rPr>
        <w:t xml:space="preserve"> </w:t>
      </w:r>
      <w:r w:rsidRPr="0069396B">
        <w:rPr>
          <w:i/>
          <w:lang w:val="en-US" w:eastAsia="ko-KR"/>
        </w:rPr>
        <w:t xml:space="preserve">candidate cell. </w:t>
      </w:r>
    </w:p>
    <w:p w14:paraId="4165116F" w14:textId="77777777" w:rsidR="000161E4" w:rsidRDefault="000161E4" w:rsidP="000161E4">
      <w:pPr>
        <w:rPr>
          <w:lang w:val="en-US" w:eastAsia="ko-KR"/>
        </w:rPr>
      </w:pPr>
      <w:r w:rsidRPr="00532303">
        <w:rPr>
          <w:rFonts w:hint="eastAsia"/>
          <w:b/>
          <w:lang w:val="en-US" w:eastAsia="ko-KR"/>
        </w:rPr>
        <w:t xml:space="preserve">Proposal </w:t>
      </w:r>
      <w:r>
        <w:rPr>
          <w:b/>
          <w:lang w:val="en-US" w:eastAsia="ko-KR"/>
        </w:rPr>
        <w:t>8</w:t>
      </w:r>
      <w:r>
        <w:rPr>
          <w:rFonts w:hint="eastAsia"/>
          <w:lang w:val="en-US" w:eastAsia="ko-KR"/>
        </w:rPr>
        <w:t xml:space="preserve">: </w:t>
      </w:r>
      <w:r>
        <w:rPr>
          <w:lang w:val="en-US" w:eastAsia="ko-KR"/>
        </w:rPr>
        <w:t xml:space="preserve">For serving cell activated beam information in MR MAC CE triggered by </w:t>
      </w:r>
      <w:r>
        <w:rPr>
          <w:rFonts w:hint="eastAsia"/>
          <w:lang w:val="en-US" w:eastAsia="ko-KR"/>
        </w:rPr>
        <w:t>Event LTM2</w:t>
      </w:r>
      <w:r>
        <w:rPr>
          <w:lang w:val="en-US" w:eastAsia="ko-KR"/>
        </w:rPr>
        <w:t>/3/4/5</w:t>
      </w:r>
      <w:r>
        <w:rPr>
          <w:rFonts w:hint="eastAsia"/>
          <w:lang w:val="en-US" w:eastAsia="ko-KR"/>
        </w:rPr>
        <w:t xml:space="preserve">, </w:t>
      </w:r>
      <w:r>
        <w:rPr>
          <w:lang w:val="en-US" w:eastAsia="ko-KR"/>
        </w:rPr>
        <w:t xml:space="preserve">UE can includes up to M best activated beams of the special cell. </w:t>
      </w:r>
    </w:p>
    <w:p w14:paraId="5D5AA591" w14:textId="77777777" w:rsidR="000161E4" w:rsidRDefault="000161E4" w:rsidP="000161E4">
      <w:pPr>
        <w:rPr>
          <w:lang w:val="en-US" w:eastAsia="ko-KR"/>
        </w:rPr>
      </w:pPr>
    </w:p>
    <w:p w14:paraId="798E8822" w14:textId="77777777" w:rsidR="000161E4" w:rsidRPr="000161E4" w:rsidRDefault="000161E4" w:rsidP="000161E4">
      <w:pPr>
        <w:rPr>
          <w:u w:val="single"/>
          <w:lang w:val="en-US" w:eastAsia="ko-KR"/>
        </w:rPr>
      </w:pPr>
      <w:r>
        <w:rPr>
          <w:u w:val="single"/>
          <w:lang w:val="en-US" w:eastAsia="ko-KR"/>
        </w:rPr>
        <w:t>L3 measurement results in LTM MR MAC CE</w:t>
      </w:r>
    </w:p>
    <w:p w14:paraId="6C098619" w14:textId="77777777" w:rsidR="000161E4" w:rsidRDefault="000161E4" w:rsidP="000161E4">
      <w:pPr>
        <w:rPr>
          <w:lang w:val="en-US" w:eastAsia="ko-KR"/>
        </w:rPr>
      </w:pPr>
      <w:r w:rsidRPr="007B7733">
        <w:rPr>
          <w:b/>
          <w:lang w:val="en-US" w:eastAsia="ko-KR"/>
        </w:rPr>
        <w:t>Proposal</w:t>
      </w:r>
      <w:r>
        <w:rPr>
          <w:b/>
          <w:lang w:val="en-US" w:eastAsia="ko-KR"/>
        </w:rPr>
        <w:t xml:space="preserve"> 9a</w:t>
      </w:r>
      <w:r w:rsidRPr="007B7733">
        <w:rPr>
          <w:b/>
          <w:lang w:val="en-US" w:eastAsia="ko-KR"/>
        </w:rPr>
        <w:t xml:space="preserve">: </w:t>
      </w:r>
      <w:r>
        <w:rPr>
          <w:lang w:val="en-US" w:eastAsia="ko-KR"/>
        </w:rPr>
        <w:t xml:space="preserve">MR MAC CE triggered by </w:t>
      </w:r>
      <w:r>
        <w:rPr>
          <w:rFonts w:hint="eastAsia"/>
          <w:lang w:val="en-US" w:eastAsia="ko-KR"/>
        </w:rPr>
        <w:t>Event LTM2</w:t>
      </w:r>
      <w:r>
        <w:rPr>
          <w:lang w:val="en-US" w:eastAsia="ko-KR"/>
        </w:rPr>
        <w:t xml:space="preserve"> can include </w:t>
      </w:r>
      <w:r w:rsidRPr="003E1D47">
        <w:rPr>
          <w:lang w:val="en-US" w:eastAsia="ko-KR"/>
        </w:rPr>
        <w:t>L3 measurement results of the special cell, based on network configuration</w:t>
      </w:r>
      <w:r>
        <w:rPr>
          <w:lang w:val="en-US" w:eastAsia="ko-KR"/>
        </w:rPr>
        <w:t xml:space="preserve"> (via include/notInclude flag)</w:t>
      </w:r>
      <w:r w:rsidRPr="003E1D47">
        <w:rPr>
          <w:lang w:val="en-US" w:eastAsia="ko-KR"/>
        </w:rPr>
        <w:t xml:space="preserve">.  </w:t>
      </w:r>
    </w:p>
    <w:p w14:paraId="446A4FC3" w14:textId="77777777" w:rsidR="000161E4" w:rsidRPr="003E1D47" w:rsidRDefault="000161E4" w:rsidP="000161E4">
      <w:pPr>
        <w:rPr>
          <w:lang w:val="en-US" w:eastAsia="ko-KR"/>
        </w:rPr>
      </w:pPr>
      <w:r w:rsidRPr="007B7733">
        <w:rPr>
          <w:b/>
          <w:lang w:val="en-US" w:eastAsia="ko-KR"/>
        </w:rPr>
        <w:t>Proposal</w:t>
      </w:r>
      <w:r>
        <w:rPr>
          <w:b/>
          <w:lang w:val="en-US" w:eastAsia="ko-KR"/>
        </w:rPr>
        <w:t xml:space="preserve"> 9b</w:t>
      </w:r>
      <w:r w:rsidRPr="007B7733">
        <w:rPr>
          <w:b/>
          <w:lang w:val="en-US" w:eastAsia="ko-KR"/>
        </w:rPr>
        <w:t xml:space="preserve">: </w:t>
      </w:r>
      <w:r>
        <w:rPr>
          <w:lang w:val="en-US" w:eastAsia="ko-KR"/>
        </w:rPr>
        <w:t xml:space="preserve">MR MAC CE triggered by </w:t>
      </w:r>
      <w:r>
        <w:rPr>
          <w:rFonts w:hint="eastAsia"/>
          <w:lang w:val="en-US" w:eastAsia="ko-KR"/>
        </w:rPr>
        <w:t>Event LTM</w:t>
      </w:r>
      <w:r>
        <w:rPr>
          <w:lang w:val="en-US" w:eastAsia="ko-KR"/>
        </w:rPr>
        <w:t xml:space="preserve">3/4/5 can include </w:t>
      </w:r>
      <w:r w:rsidRPr="003E1D47">
        <w:rPr>
          <w:lang w:val="en-US" w:eastAsia="ko-KR"/>
        </w:rPr>
        <w:t>L3 measurement results of the special cell</w:t>
      </w:r>
      <w:r>
        <w:rPr>
          <w:lang w:val="en-US" w:eastAsia="ko-KR"/>
        </w:rPr>
        <w:t xml:space="preserve"> and the candidate cell</w:t>
      </w:r>
      <w:r w:rsidRPr="003E1D47">
        <w:rPr>
          <w:lang w:val="en-US" w:eastAsia="ko-KR"/>
        </w:rPr>
        <w:t>, based on network configuration</w:t>
      </w:r>
      <w:r>
        <w:rPr>
          <w:lang w:val="en-US" w:eastAsia="ko-KR"/>
        </w:rPr>
        <w:t xml:space="preserve"> (via include/notInclude flag)</w:t>
      </w:r>
      <w:r w:rsidRPr="003E1D47">
        <w:rPr>
          <w:lang w:val="en-US" w:eastAsia="ko-KR"/>
        </w:rPr>
        <w:t xml:space="preserve">.  </w:t>
      </w:r>
    </w:p>
    <w:p w14:paraId="3D82CE39" w14:textId="77777777" w:rsidR="000161E4" w:rsidRDefault="000161E4" w:rsidP="000161E4">
      <w:pPr>
        <w:rPr>
          <w:lang w:val="en-US" w:eastAsia="ko-KR"/>
        </w:rPr>
      </w:pPr>
    </w:p>
    <w:p w14:paraId="5E2E2723" w14:textId="77777777" w:rsidR="000161E4" w:rsidRPr="000161E4" w:rsidRDefault="000161E4" w:rsidP="000161E4">
      <w:pPr>
        <w:rPr>
          <w:u w:val="single"/>
          <w:lang w:val="en-US" w:eastAsia="ko-KR"/>
        </w:rPr>
      </w:pPr>
      <w:r w:rsidRPr="000161E4">
        <w:rPr>
          <w:rFonts w:hint="eastAsia"/>
          <w:u w:val="single"/>
          <w:lang w:val="en-US" w:eastAsia="ko-KR"/>
        </w:rPr>
        <w:t>Number of dedicated SR</w:t>
      </w:r>
      <w:r w:rsidRPr="000161E4">
        <w:rPr>
          <w:u w:val="single"/>
          <w:lang w:val="en-US" w:eastAsia="ko-KR"/>
        </w:rPr>
        <w:t>s</w:t>
      </w:r>
      <w:r w:rsidRPr="000161E4">
        <w:rPr>
          <w:rFonts w:hint="eastAsia"/>
          <w:u w:val="single"/>
          <w:lang w:val="en-US" w:eastAsia="ko-KR"/>
        </w:rPr>
        <w:t xml:space="preserve"> for </w:t>
      </w:r>
      <w:r w:rsidRPr="000161E4">
        <w:rPr>
          <w:u w:val="single"/>
          <w:lang w:val="en-US" w:eastAsia="ko-KR"/>
        </w:rPr>
        <w:t xml:space="preserve">LTM </w:t>
      </w:r>
      <w:r w:rsidRPr="000161E4">
        <w:rPr>
          <w:rFonts w:hint="eastAsia"/>
          <w:u w:val="single"/>
          <w:lang w:val="en-US" w:eastAsia="ko-KR"/>
        </w:rPr>
        <w:t>MR MAC CE</w:t>
      </w:r>
    </w:p>
    <w:p w14:paraId="2BA06007" w14:textId="77777777" w:rsidR="00AF372D" w:rsidRPr="000D3AF6" w:rsidRDefault="00AF372D" w:rsidP="00AF372D">
      <w:pPr>
        <w:rPr>
          <w:lang w:val="en-US" w:eastAsia="ko-KR"/>
        </w:rPr>
      </w:pPr>
      <w:r w:rsidRPr="00B25C08">
        <w:rPr>
          <w:b/>
          <w:lang w:val="en-US" w:eastAsia="ko-KR"/>
        </w:rPr>
        <w:t>Proposal</w:t>
      </w:r>
      <w:r>
        <w:rPr>
          <w:b/>
          <w:lang w:val="en-US" w:eastAsia="ko-KR"/>
        </w:rPr>
        <w:t xml:space="preserve"> 10</w:t>
      </w:r>
      <w:r>
        <w:rPr>
          <w:lang w:val="en-US" w:eastAsia="ko-KR"/>
        </w:rPr>
        <w:t xml:space="preserve">: Introduce a single </w:t>
      </w:r>
      <w:r w:rsidRPr="000D3AF6">
        <w:rPr>
          <w:lang w:val="en-US" w:eastAsia="ko-KR"/>
        </w:rPr>
        <w:t>dedicated SR</w:t>
      </w:r>
      <w:r>
        <w:rPr>
          <w:lang w:val="en-US" w:eastAsia="ko-KR"/>
        </w:rPr>
        <w:t xml:space="preserve"> for LTM MR MAC CE. </w:t>
      </w:r>
    </w:p>
    <w:p w14:paraId="4290BF1D" w14:textId="77777777" w:rsidR="00B71355" w:rsidRPr="00AF372D" w:rsidRDefault="00B71355" w:rsidP="00551614">
      <w:pPr>
        <w:rPr>
          <w:lang w:val="en-US" w:eastAsia="ko-KR"/>
        </w:rPr>
      </w:pPr>
    </w:p>
    <w:sectPr w:rsidR="00B71355" w:rsidRPr="00AF372D">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BABA19" w14:textId="77777777" w:rsidR="00733B64" w:rsidRDefault="00733B64">
      <w:pPr>
        <w:spacing w:after="0" w:line="240" w:lineRule="auto"/>
      </w:pPr>
      <w:r>
        <w:separator/>
      </w:r>
    </w:p>
  </w:endnote>
  <w:endnote w:type="continuationSeparator" w:id="0">
    <w:p w14:paraId="37DE8926" w14:textId="77777777" w:rsidR="00733B64" w:rsidRDefault="00733B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282FBA" w14:textId="77777777" w:rsidR="0058081A" w:rsidRDefault="0058081A">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04BBC5D2" w14:textId="77777777" w:rsidR="0058081A" w:rsidRDefault="0058081A">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5429F0" w14:textId="2A7D74F0" w:rsidR="0058081A" w:rsidRDefault="0058081A">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D56E58">
      <w:rPr>
        <w:rStyle w:val="a9"/>
        <w:noProof/>
      </w:rPr>
      <w:t>1</w:t>
    </w:r>
    <w:r>
      <w:rPr>
        <w:rStyle w:val="a9"/>
      </w:rPr>
      <w:fldChar w:fldCharType="end"/>
    </w:r>
  </w:p>
  <w:p w14:paraId="69D9AFCE" w14:textId="77777777" w:rsidR="0058081A" w:rsidRDefault="0058081A">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4B3C84" w14:textId="77777777" w:rsidR="00733B64" w:rsidRDefault="00733B64">
      <w:pPr>
        <w:spacing w:after="0" w:line="240" w:lineRule="auto"/>
      </w:pPr>
      <w:r>
        <w:separator/>
      </w:r>
    </w:p>
  </w:footnote>
  <w:footnote w:type="continuationSeparator" w:id="0">
    <w:p w14:paraId="15F16878" w14:textId="77777777" w:rsidR="00733B64" w:rsidRDefault="00733B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1FE4326"/>
    <w:multiLevelType w:val="multilevel"/>
    <w:tmpl w:val="93B2BC58"/>
    <w:lvl w:ilvl="0">
      <w:start w:val="2"/>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10473F"/>
    <w:multiLevelType w:val="hybridMultilevel"/>
    <w:tmpl w:val="B91CE3A6"/>
    <w:lvl w:ilvl="0" w:tplc="E242A66E">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42156BB0"/>
    <w:multiLevelType w:val="hybridMultilevel"/>
    <w:tmpl w:val="7BB2DED0"/>
    <w:lvl w:ilvl="0" w:tplc="DB0E59E8">
      <w:start w:val="10"/>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3564208"/>
    <w:multiLevelType w:val="hybridMultilevel"/>
    <w:tmpl w:val="1368C0D4"/>
    <w:lvl w:ilvl="0" w:tplc="C304291A">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2B01E9A"/>
    <w:multiLevelType w:val="hybridMultilevel"/>
    <w:tmpl w:val="F130654E"/>
    <w:lvl w:ilvl="0" w:tplc="E5F451C8">
      <w:start w:val="10"/>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4E6640F"/>
    <w:multiLevelType w:val="hybridMultilevel"/>
    <w:tmpl w:val="D876B974"/>
    <w:lvl w:ilvl="0" w:tplc="C4B61B6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E264A16"/>
    <w:multiLevelType w:val="hybridMultilevel"/>
    <w:tmpl w:val="CEE0F9CC"/>
    <w:lvl w:ilvl="0" w:tplc="D9D094D8">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5"/>
  </w:num>
  <w:num w:numId="3">
    <w:abstractNumId w:val="2"/>
  </w:num>
  <w:num w:numId="4">
    <w:abstractNumId w:val="0"/>
  </w:num>
  <w:num w:numId="5">
    <w:abstractNumId w:val="3"/>
  </w:num>
  <w:num w:numId="6">
    <w:abstractNumId w:val="10"/>
  </w:num>
  <w:num w:numId="7">
    <w:abstractNumId w:val="9"/>
  </w:num>
  <w:num w:numId="8">
    <w:abstractNumId w:val="1"/>
  </w:num>
  <w:num w:numId="9">
    <w:abstractNumId w:val="8"/>
  </w:num>
  <w:num w:numId="10">
    <w:abstractNumId w:val="6"/>
  </w:num>
  <w:num w:numId="1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bordersDoNotSurroundHeader/>
  <w:bordersDoNotSurroundFooter/>
  <w:activeWritingStyle w:appName="MSWord" w:lang="en-US" w:vendorID="64" w:dllVersion="131078" w:nlCheck="1" w:checkStyle="0"/>
  <w:activeWritingStyle w:appName="MSWord" w:lang="en-GB" w:vendorID="64" w:dllVersion="131078" w:nlCheck="1" w:checkStyle="0"/>
  <w:trackRevisions/>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278"/>
    <w:rsid w:val="000003FD"/>
    <w:rsid w:val="00000D85"/>
    <w:rsid w:val="0000113C"/>
    <w:rsid w:val="000052E9"/>
    <w:rsid w:val="00005326"/>
    <w:rsid w:val="0000577F"/>
    <w:rsid w:val="00012218"/>
    <w:rsid w:val="00013370"/>
    <w:rsid w:val="0001463B"/>
    <w:rsid w:val="000161E4"/>
    <w:rsid w:val="00016F34"/>
    <w:rsid w:val="00021278"/>
    <w:rsid w:val="00022175"/>
    <w:rsid w:val="0002239F"/>
    <w:rsid w:val="000240C6"/>
    <w:rsid w:val="0002416D"/>
    <w:rsid w:val="000269D9"/>
    <w:rsid w:val="000273EF"/>
    <w:rsid w:val="00032238"/>
    <w:rsid w:val="0003464C"/>
    <w:rsid w:val="000349F6"/>
    <w:rsid w:val="00036962"/>
    <w:rsid w:val="00036F8A"/>
    <w:rsid w:val="00041082"/>
    <w:rsid w:val="000418A4"/>
    <w:rsid w:val="00041C35"/>
    <w:rsid w:val="00041CB7"/>
    <w:rsid w:val="000421BC"/>
    <w:rsid w:val="000452CA"/>
    <w:rsid w:val="00046502"/>
    <w:rsid w:val="000473F5"/>
    <w:rsid w:val="00052234"/>
    <w:rsid w:val="00052DF1"/>
    <w:rsid w:val="00053076"/>
    <w:rsid w:val="0005352D"/>
    <w:rsid w:val="000550E1"/>
    <w:rsid w:val="0005517E"/>
    <w:rsid w:val="00060C07"/>
    <w:rsid w:val="0006302D"/>
    <w:rsid w:val="00063410"/>
    <w:rsid w:val="00063D37"/>
    <w:rsid w:val="00065CB5"/>
    <w:rsid w:val="0006754B"/>
    <w:rsid w:val="00070488"/>
    <w:rsid w:val="000711F3"/>
    <w:rsid w:val="0007124D"/>
    <w:rsid w:val="0007154D"/>
    <w:rsid w:val="0007287E"/>
    <w:rsid w:val="000747DA"/>
    <w:rsid w:val="00075220"/>
    <w:rsid w:val="0007775A"/>
    <w:rsid w:val="000809C6"/>
    <w:rsid w:val="00080B45"/>
    <w:rsid w:val="000848A5"/>
    <w:rsid w:val="0008686E"/>
    <w:rsid w:val="000874DF"/>
    <w:rsid w:val="0008772A"/>
    <w:rsid w:val="00087C1E"/>
    <w:rsid w:val="0009179E"/>
    <w:rsid w:val="00092327"/>
    <w:rsid w:val="00093085"/>
    <w:rsid w:val="00094A60"/>
    <w:rsid w:val="00094E1C"/>
    <w:rsid w:val="000954B6"/>
    <w:rsid w:val="00097D93"/>
    <w:rsid w:val="000A4B24"/>
    <w:rsid w:val="000A50B0"/>
    <w:rsid w:val="000A78E7"/>
    <w:rsid w:val="000A7C42"/>
    <w:rsid w:val="000A7C97"/>
    <w:rsid w:val="000A7CB6"/>
    <w:rsid w:val="000B0139"/>
    <w:rsid w:val="000B1B54"/>
    <w:rsid w:val="000B3789"/>
    <w:rsid w:val="000B5606"/>
    <w:rsid w:val="000B691D"/>
    <w:rsid w:val="000B73C9"/>
    <w:rsid w:val="000C289D"/>
    <w:rsid w:val="000C306A"/>
    <w:rsid w:val="000C3391"/>
    <w:rsid w:val="000C3560"/>
    <w:rsid w:val="000C3E06"/>
    <w:rsid w:val="000C3F22"/>
    <w:rsid w:val="000C418E"/>
    <w:rsid w:val="000C62AB"/>
    <w:rsid w:val="000D16F1"/>
    <w:rsid w:val="000D1F10"/>
    <w:rsid w:val="000D2DF5"/>
    <w:rsid w:val="000D3AF6"/>
    <w:rsid w:val="000D5B9A"/>
    <w:rsid w:val="000D7C18"/>
    <w:rsid w:val="000E0399"/>
    <w:rsid w:val="000E16E1"/>
    <w:rsid w:val="000E37FA"/>
    <w:rsid w:val="000E610D"/>
    <w:rsid w:val="000F02FE"/>
    <w:rsid w:val="000F3320"/>
    <w:rsid w:val="000F4723"/>
    <w:rsid w:val="000F4AD3"/>
    <w:rsid w:val="000F6C7E"/>
    <w:rsid w:val="000F70D0"/>
    <w:rsid w:val="000F751C"/>
    <w:rsid w:val="00100054"/>
    <w:rsid w:val="00101069"/>
    <w:rsid w:val="001028B5"/>
    <w:rsid w:val="001029C9"/>
    <w:rsid w:val="00102EBC"/>
    <w:rsid w:val="00105F28"/>
    <w:rsid w:val="0010671A"/>
    <w:rsid w:val="00111D61"/>
    <w:rsid w:val="001120EC"/>
    <w:rsid w:val="00117E5B"/>
    <w:rsid w:val="00120367"/>
    <w:rsid w:val="00121050"/>
    <w:rsid w:val="00121A0F"/>
    <w:rsid w:val="001237F4"/>
    <w:rsid w:val="0012530E"/>
    <w:rsid w:val="001261E2"/>
    <w:rsid w:val="00127610"/>
    <w:rsid w:val="00131775"/>
    <w:rsid w:val="00135648"/>
    <w:rsid w:val="001359C7"/>
    <w:rsid w:val="001368AD"/>
    <w:rsid w:val="00137F44"/>
    <w:rsid w:val="00137F81"/>
    <w:rsid w:val="0014019D"/>
    <w:rsid w:val="00140D68"/>
    <w:rsid w:val="00141F95"/>
    <w:rsid w:val="00142ECF"/>
    <w:rsid w:val="00143406"/>
    <w:rsid w:val="00147D19"/>
    <w:rsid w:val="00152CFE"/>
    <w:rsid w:val="00153572"/>
    <w:rsid w:val="00153E38"/>
    <w:rsid w:val="00154C51"/>
    <w:rsid w:val="00154ECD"/>
    <w:rsid w:val="00154F77"/>
    <w:rsid w:val="00156341"/>
    <w:rsid w:val="00160B46"/>
    <w:rsid w:val="00163533"/>
    <w:rsid w:val="001640E1"/>
    <w:rsid w:val="00167A5A"/>
    <w:rsid w:val="001723E4"/>
    <w:rsid w:val="0017320D"/>
    <w:rsid w:val="001753AA"/>
    <w:rsid w:val="001774C1"/>
    <w:rsid w:val="001778E1"/>
    <w:rsid w:val="00180879"/>
    <w:rsid w:val="00180FE3"/>
    <w:rsid w:val="00181FEB"/>
    <w:rsid w:val="00182D21"/>
    <w:rsid w:val="00184D2D"/>
    <w:rsid w:val="0018555F"/>
    <w:rsid w:val="001855F0"/>
    <w:rsid w:val="001856B0"/>
    <w:rsid w:val="00186BEC"/>
    <w:rsid w:val="0019031A"/>
    <w:rsid w:val="00196E51"/>
    <w:rsid w:val="001971AF"/>
    <w:rsid w:val="001A12B1"/>
    <w:rsid w:val="001A3142"/>
    <w:rsid w:val="001A3695"/>
    <w:rsid w:val="001A5869"/>
    <w:rsid w:val="001A5907"/>
    <w:rsid w:val="001A7CE2"/>
    <w:rsid w:val="001B0024"/>
    <w:rsid w:val="001B093A"/>
    <w:rsid w:val="001B0ABA"/>
    <w:rsid w:val="001B37C7"/>
    <w:rsid w:val="001B3E4C"/>
    <w:rsid w:val="001B49BA"/>
    <w:rsid w:val="001B5356"/>
    <w:rsid w:val="001B76B6"/>
    <w:rsid w:val="001C0915"/>
    <w:rsid w:val="001C0F80"/>
    <w:rsid w:val="001C0FBE"/>
    <w:rsid w:val="001C13EA"/>
    <w:rsid w:val="001C53A2"/>
    <w:rsid w:val="001C5593"/>
    <w:rsid w:val="001C5D5B"/>
    <w:rsid w:val="001C6C64"/>
    <w:rsid w:val="001C6CF9"/>
    <w:rsid w:val="001D0E68"/>
    <w:rsid w:val="001D1582"/>
    <w:rsid w:val="001D408F"/>
    <w:rsid w:val="001D59C7"/>
    <w:rsid w:val="001E0465"/>
    <w:rsid w:val="001E3792"/>
    <w:rsid w:val="001E4986"/>
    <w:rsid w:val="001E4AE2"/>
    <w:rsid w:val="001E5197"/>
    <w:rsid w:val="001E5285"/>
    <w:rsid w:val="001E529C"/>
    <w:rsid w:val="001E5477"/>
    <w:rsid w:val="001E5B80"/>
    <w:rsid w:val="001E76A1"/>
    <w:rsid w:val="001F2A0C"/>
    <w:rsid w:val="001F33C8"/>
    <w:rsid w:val="001F3A7C"/>
    <w:rsid w:val="001F541E"/>
    <w:rsid w:val="001F5577"/>
    <w:rsid w:val="001F623E"/>
    <w:rsid w:val="001F6A9D"/>
    <w:rsid w:val="001F7DE6"/>
    <w:rsid w:val="00203029"/>
    <w:rsid w:val="00204356"/>
    <w:rsid w:val="0020534B"/>
    <w:rsid w:val="00206FCC"/>
    <w:rsid w:val="00210924"/>
    <w:rsid w:val="00211DB8"/>
    <w:rsid w:val="00212498"/>
    <w:rsid w:val="00215D01"/>
    <w:rsid w:val="0022423A"/>
    <w:rsid w:val="00225AE3"/>
    <w:rsid w:val="0022783A"/>
    <w:rsid w:val="002300D0"/>
    <w:rsid w:val="00230F66"/>
    <w:rsid w:val="00231425"/>
    <w:rsid w:val="00231475"/>
    <w:rsid w:val="00231F5F"/>
    <w:rsid w:val="0023258E"/>
    <w:rsid w:val="00232DB9"/>
    <w:rsid w:val="00235D44"/>
    <w:rsid w:val="0024008D"/>
    <w:rsid w:val="00240A55"/>
    <w:rsid w:val="00242FAB"/>
    <w:rsid w:val="0024533D"/>
    <w:rsid w:val="00252683"/>
    <w:rsid w:val="002526C3"/>
    <w:rsid w:val="00252C16"/>
    <w:rsid w:val="002531BC"/>
    <w:rsid w:val="00253BF1"/>
    <w:rsid w:val="0025403A"/>
    <w:rsid w:val="00254966"/>
    <w:rsid w:val="002550BF"/>
    <w:rsid w:val="0025582B"/>
    <w:rsid w:val="00255EFB"/>
    <w:rsid w:val="002563D4"/>
    <w:rsid w:val="00257079"/>
    <w:rsid w:val="00261D0D"/>
    <w:rsid w:val="00263AC4"/>
    <w:rsid w:val="00266C71"/>
    <w:rsid w:val="00266F3B"/>
    <w:rsid w:val="00267974"/>
    <w:rsid w:val="00270462"/>
    <w:rsid w:val="00272D67"/>
    <w:rsid w:val="0027509F"/>
    <w:rsid w:val="002751EE"/>
    <w:rsid w:val="00275964"/>
    <w:rsid w:val="00277EE1"/>
    <w:rsid w:val="00281F03"/>
    <w:rsid w:val="0028326D"/>
    <w:rsid w:val="00283A42"/>
    <w:rsid w:val="00283C23"/>
    <w:rsid w:val="00287A83"/>
    <w:rsid w:val="002903F7"/>
    <w:rsid w:val="00290DCE"/>
    <w:rsid w:val="00290FC7"/>
    <w:rsid w:val="00292068"/>
    <w:rsid w:val="00292A51"/>
    <w:rsid w:val="002930A2"/>
    <w:rsid w:val="00293107"/>
    <w:rsid w:val="00294107"/>
    <w:rsid w:val="00294EA9"/>
    <w:rsid w:val="002964A9"/>
    <w:rsid w:val="002A0683"/>
    <w:rsid w:val="002A08CA"/>
    <w:rsid w:val="002A0D3C"/>
    <w:rsid w:val="002A1EA6"/>
    <w:rsid w:val="002A2A90"/>
    <w:rsid w:val="002A333C"/>
    <w:rsid w:val="002A3B1C"/>
    <w:rsid w:val="002A3D0D"/>
    <w:rsid w:val="002A40B1"/>
    <w:rsid w:val="002A4196"/>
    <w:rsid w:val="002A485C"/>
    <w:rsid w:val="002A5342"/>
    <w:rsid w:val="002A5E53"/>
    <w:rsid w:val="002A70FD"/>
    <w:rsid w:val="002A7817"/>
    <w:rsid w:val="002A7E9E"/>
    <w:rsid w:val="002B05B3"/>
    <w:rsid w:val="002B4647"/>
    <w:rsid w:val="002B515B"/>
    <w:rsid w:val="002B5C1D"/>
    <w:rsid w:val="002B602A"/>
    <w:rsid w:val="002B6890"/>
    <w:rsid w:val="002C2B1F"/>
    <w:rsid w:val="002C3DA7"/>
    <w:rsid w:val="002C56E9"/>
    <w:rsid w:val="002C5D3E"/>
    <w:rsid w:val="002C60DD"/>
    <w:rsid w:val="002C62C0"/>
    <w:rsid w:val="002D0032"/>
    <w:rsid w:val="002D0949"/>
    <w:rsid w:val="002D0FAA"/>
    <w:rsid w:val="002D27F1"/>
    <w:rsid w:val="002D3626"/>
    <w:rsid w:val="002D572B"/>
    <w:rsid w:val="002E1003"/>
    <w:rsid w:val="002E17B7"/>
    <w:rsid w:val="002E2D9D"/>
    <w:rsid w:val="002E2DE9"/>
    <w:rsid w:val="002E3FF5"/>
    <w:rsid w:val="002E5606"/>
    <w:rsid w:val="002E5B73"/>
    <w:rsid w:val="002F0944"/>
    <w:rsid w:val="002F0D49"/>
    <w:rsid w:val="002F0E0F"/>
    <w:rsid w:val="002F26B8"/>
    <w:rsid w:val="002F31CA"/>
    <w:rsid w:val="002F4A18"/>
    <w:rsid w:val="002F4EF7"/>
    <w:rsid w:val="002F4F52"/>
    <w:rsid w:val="002F60FB"/>
    <w:rsid w:val="003006DE"/>
    <w:rsid w:val="003020AF"/>
    <w:rsid w:val="00304D96"/>
    <w:rsid w:val="00307546"/>
    <w:rsid w:val="00307A62"/>
    <w:rsid w:val="00313419"/>
    <w:rsid w:val="0031379D"/>
    <w:rsid w:val="00314568"/>
    <w:rsid w:val="00316594"/>
    <w:rsid w:val="00323133"/>
    <w:rsid w:val="00324CB8"/>
    <w:rsid w:val="00324DB0"/>
    <w:rsid w:val="00325106"/>
    <w:rsid w:val="003257FD"/>
    <w:rsid w:val="00330BED"/>
    <w:rsid w:val="00333243"/>
    <w:rsid w:val="00333F39"/>
    <w:rsid w:val="00334D0A"/>
    <w:rsid w:val="00336629"/>
    <w:rsid w:val="00336671"/>
    <w:rsid w:val="0033675E"/>
    <w:rsid w:val="0033782A"/>
    <w:rsid w:val="00337925"/>
    <w:rsid w:val="003408D6"/>
    <w:rsid w:val="00343471"/>
    <w:rsid w:val="00343714"/>
    <w:rsid w:val="00343760"/>
    <w:rsid w:val="00344A9D"/>
    <w:rsid w:val="00351E02"/>
    <w:rsid w:val="00352A8D"/>
    <w:rsid w:val="00354442"/>
    <w:rsid w:val="0035484E"/>
    <w:rsid w:val="003552D0"/>
    <w:rsid w:val="003569D2"/>
    <w:rsid w:val="003571B5"/>
    <w:rsid w:val="0036132B"/>
    <w:rsid w:val="00362690"/>
    <w:rsid w:val="00363669"/>
    <w:rsid w:val="00365A32"/>
    <w:rsid w:val="00367887"/>
    <w:rsid w:val="00372121"/>
    <w:rsid w:val="0037255C"/>
    <w:rsid w:val="00375201"/>
    <w:rsid w:val="003767F6"/>
    <w:rsid w:val="003804C3"/>
    <w:rsid w:val="00380C01"/>
    <w:rsid w:val="00380CDC"/>
    <w:rsid w:val="00382077"/>
    <w:rsid w:val="00383D48"/>
    <w:rsid w:val="003853EA"/>
    <w:rsid w:val="00387014"/>
    <w:rsid w:val="0038708F"/>
    <w:rsid w:val="0039273F"/>
    <w:rsid w:val="00392874"/>
    <w:rsid w:val="003A037A"/>
    <w:rsid w:val="003A24E4"/>
    <w:rsid w:val="003A2CD6"/>
    <w:rsid w:val="003A317A"/>
    <w:rsid w:val="003A39DF"/>
    <w:rsid w:val="003A3EF2"/>
    <w:rsid w:val="003A44C8"/>
    <w:rsid w:val="003A645E"/>
    <w:rsid w:val="003B0052"/>
    <w:rsid w:val="003B1848"/>
    <w:rsid w:val="003B1C74"/>
    <w:rsid w:val="003B2FB1"/>
    <w:rsid w:val="003B3E00"/>
    <w:rsid w:val="003B5246"/>
    <w:rsid w:val="003B7DD0"/>
    <w:rsid w:val="003C1989"/>
    <w:rsid w:val="003C4B72"/>
    <w:rsid w:val="003C6082"/>
    <w:rsid w:val="003C63E4"/>
    <w:rsid w:val="003C69C5"/>
    <w:rsid w:val="003C6DE6"/>
    <w:rsid w:val="003D0567"/>
    <w:rsid w:val="003D3AD1"/>
    <w:rsid w:val="003D3C98"/>
    <w:rsid w:val="003D4008"/>
    <w:rsid w:val="003D435E"/>
    <w:rsid w:val="003D4DE0"/>
    <w:rsid w:val="003D4F9A"/>
    <w:rsid w:val="003D5F4D"/>
    <w:rsid w:val="003D6EE4"/>
    <w:rsid w:val="003E13A1"/>
    <w:rsid w:val="003E1593"/>
    <w:rsid w:val="003E15CD"/>
    <w:rsid w:val="003E1D47"/>
    <w:rsid w:val="003E266E"/>
    <w:rsid w:val="003E2A0C"/>
    <w:rsid w:val="003E31BE"/>
    <w:rsid w:val="003E5919"/>
    <w:rsid w:val="003E6152"/>
    <w:rsid w:val="003E7478"/>
    <w:rsid w:val="003E7AA3"/>
    <w:rsid w:val="003F1A16"/>
    <w:rsid w:val="003F1DE4"/>
    <w:rsid w:val="003F2829"/>
    <w:rsid w:val="003F4D65"/>
    <w:rsid w:val="003F5F61"/>
    <w:rsid w:val="003F750C"/>
    <w:rsid w:val="00400F1F"/>
    <w:rsid w:val="0040282C"/>
    <w:rsid w:val="00402ED2"/>
    <w:rsid w:val="0040742A"/>
    <w:rsid w:val="00407621"/>
    <w:rsid w:val="00410CC5"/>
    <w:rsid w:val="00411A05"/>
    <w:rsid w:val="004134A0"/>
    <w:rsid w:val="00416170"/>
    <w:rsid w:val="00416557"/>
    <w:rsid w:val="00416FAF"/>
    <w:rsid w:val="00417376"/>
    <w:rsid w:val="0041768A"/>
    <w:rsid w:val="0042007E"/>
    <w:rsid w:val="004227CE"/>
    <w:rsid w:val="00423888"/>
    <w:rsid w:val="00424C99"/>
    <w:rsid w:val="00426651"/>
    <w:rsid w:val="00426830"/>
    <w:rsid w:val="00427121"/>
    <w:rsid w:val="004323CB"/>
    <w:rsid w:val="0043267F"/>
    <w:rsid w:val="0043324E"/>
    <w:rsid w:val="00433990"/>
    <w:rsid w:val="004347D6"/>
    <w:rsid w:val="0043538A"/>
    <w:rsid w:val="004454A4"/>
    <w:rsid w:val="00445C45"/>
    <w:rsid w:val="00445FB5"/>
    <w:rsid w:val="004508F4"/>
    <w:rsid w:val="00450B3B"/>
    <w:rsid w:val="00450C2B"/>
    <w:rsid w:val="0045131B"/>
    <w:rsid w:val="00455DEF"/>
    <w:rsid w:val="00460B81"/>
    <w:rsid w:val="00461174"/>
    <w:rsid w:val="0046162F"/>
    <w:rsid w:val="0046465A"/>
    <w:rsid w:val="00464757"/>
    <w:rsid w:val="00464BED"/>
    <w:rsid w:val="00465021"/>
    <w:rsid w:val="00465590"/>
    <w:rsid w:val="004657FF"/>
    <w:rsid w:val="00466607"/>
    <w:rsid w:val="00466D0B"/>
    <w:rsid w:val="00470169"/>
    <w:rsid w:val="004703A4"/>
    <w:rsid w:val="0047040E"/>
    <w:rsid w:val="0047044F"/>
    <w:rsid w:val="004740F2"/>
    <w:rsid w:val="00474233"/>
    <w:rsid w:val="00474DA3"/>
    <w:rsid w:val="0047570F"/>
    <w:rsid w:val="00475BA9"/>
    <w:rsid w:val="0047745F"/>
    <w:rsid w:val="00484152"/>
    <w:rsid w:val="004847B3"/>
    <w:rsid w:val="00486490"/>
    <w:rsid w:val="00486A3D"/>
    <w:rsid w:val="00486DB6"/>
    <w:rsid w:val="0049364C"/>
    <w:rsid w:val="004956C9"/>
    <w:rsid w:val="00497411"/>
    <w:rsid w:val="004A11BC"/>
    <w:rsid w:val="004A1B0E"/>
    <w:rsid w:val="004A1C28"/>
    <w:rsid w:val="004A5751"/>
    <w:rsid w:val="004A661A"/>
    <w:rsid w:val="004A6DDF"/>
    <w:rsid w:val="004B18E2"/>
    <w:rsid w:val="004B2060"/>
    <w:rsid w:val="004B3DBC"/>
    <w:rsid w:val="004B47A0"/>
    <w:rsid w:val="004B4824"/>
    <w:rsid w:val="004B5CBB"/>
    <w:rsid w:val="004B7067"/>
    <w:rsid w:val="004C29C2"/>
    <w:rsid w:val="004C3629"/>
    <w:rsid w:val="004C5059"/>
    <w:rsid w:val="004C5506"/>
    <w:rsid w:val="004C7738"/>
    <w:rsid w:val="004C7759"/>
    <w:rsid w:val="004D055B"/>
    <w:rsid w:val="004D14BA"/>
    <w:rsid w:val="004D1550"/>
    <w:rsid w:val="004D184C"/>
    <w:rsid w:val="004D20F9"/>
    <w:rsid w:val="004D24B0"/>
    <w:rsid w:val="004D2F5A"/>
    <w:rsid w:val="004D76F5"/>
    <w:rsid w:val="004E246B"/>
    <w:rsid w:val="004E39F0"/>
    <w:rsid w:val="004E404D"/>
    <w:rsid w:val="004E4D45"/>
    <w:rsid w:val="004E5B9B"/>
    <w:rsid w:val="004E6E19"/>
    <w:rsid w:val="004F070D"/>
    <w:rsid w:val="004F230F"/>
    <w:rsid w:val="004F69DD"/>
    <w:rsid w:val="00500049"/>
    <w:rsid w:val="00500704"/>
    <w:rsid w:val="00502198"/>
    <w:rsid w:val="00504EFF"/>
    <w:rsid w:val="00506502"/>
    <w:rsid w:val="00507D79"/>
    <w:rsid w:val="00510A1C"/>
    <w:rsid w:val="00510FB7"/>
    <w:rsid w:val="00512A5E"/>
    <w:rsid w:val="00516596"/>
    <w:rsid w:val="005170D4"/>
    <w:rsid w:val="005176E3"/>
    <w:rsid w:val="005202E9"/>
    <w:rsid w:val="00521367"/>
    <w:rsid w:val="00521D2D"/>
    <w:rsid w:val="00522537"/>
    <w:rsid w:val="005233D6"/>
    <w:rsid w:val="005236A2"/>
    <w:rsid w:val="00523FD8"/>
    <w:rsid w:val="0052472B"/>
    <w:rsid w:val="0052478A"/>
    <w:rsid w:val="00526F93"/>
    <w:rsid w:val="00527D6D"/>
    <w:rsid w:val="005317AB"/>
    <w:rsid w:val="00532303"/>
    <w:rsid w:val="00532A0E"/>
    <w:rsid w:val="00533178"/>
    <w:rsid w:val="005349D1"/>
    <w:rsid w:val="005360E3"/>
    <w:rsid w:val="00536278"/>
    <w:rsid w:val="00541BFA"/>
    <w:rsid w:val="0054275A"/>
    <w:rsid w:val="00542937"/>
    <w:rsid w:val="00543352"/>
    <w:rsid w:val="00543A73"/>
    <w:rsid w:val="00543F86"/>
    <w:rsid w:val="00544FF1"/>
    <w:rsid w:val="005451DC"/>
    <w:rsid w:val="00545B62"/>
    <w:rsid w:val="00550AAA"/>
    <w:rsid w:val="00551614"/>
    <w:rsid w:val="0055372F"/>
    <w:rsid w:val="005542E9"/>
    <w:rsid w:val="00555627"/>
    <w:rsid w:val="00555998"/>
    <w:rsid w:val="00555A84"/>
    <w:rsid w:val="00555F8F"/>
    <w:rsid w:val="0056103F"/>
    <w:rsid w:val="00564835"/>
    <w:rsid w:val="00570F0F"/>
    <w:rsid w:val="005713A1"/>
    <w:rsid w:val="00573646"/>
    <w:rsid w:val="00575BA3"/>
    <w:rsid w:val="005769D8"/>
    <w:rsid w:val="00576B92"/>
    <w:rsid w:val="0058081A"/>
    <w:rsid w:val="00581704"/>
    <w:rsid w:val="005836B7"/>
    <w:rsid w:val="005836D0"/>
    <w:rsid w:val="0058419D"/>
    <w:rsid w:val="005872F1"/>
    <w:rsid w:val="0058755B"/>
    <w:rsid w:val="00590215"/>
    <w:rsid w:val="00590D80"/>
    <w:rsid w:val="00594CB4"/>
    <w:rsid w:val="00597068"/>
    <w:rsid w:val="00597462"/>
    <w:rsid w:val="005A191F"/>
    <w:rsid w:val="005A282A"/>
    <w:rsid w:val="005A28E6"/>
    <w:rsid w:val="005A467E"/>
    <w:rsid w:val="005A5310"/>
    <w:rsid w:val="005A6EDB"/>
    <w:rsid w:val="005A7778"/>
    <w:rsid w:val="005B1A55"/>
    <w:rsid w:val="005B2B04"/>
    <w:rsid w:val="005B3703"/>
    <w:rsid w:val="005B4F42"/>
    <w:rsid w:val="005B5F21"/>
    <w:rsid w:val="005B6834"/>
    <w:rsid w:val="005B6A10"/>
    <w:rsid w:val="005B6C39"/>
    <w:rsid w:val="005C006B"/>
    <w:rsid w:val="005C1840"/>
    <w:rsid w:val="005D07FD"/>
    <w:rsid w:val="005D112B"/>
    <w:rsid w:val="005D2EDF"/>
    <w:rsid w:val="005D3D01"/>
    <w:rsid w:val="005D5118"/>
    <w:rsid w:val="005D5145"/>
    <w:rsid w:val="005D7F0E"/>
    <w:rsid w:val="005E0E0D"/>
    <w:rsid w:val="005E1654"/>
    <w:rsid w:val="005E2F3F"/>
    <w:rsid w:val="005E39EF"/>
    <w:rsid w:val="005E3B8E"/>
    <w:rsid w:val="005E4A35"/>
    <w:rsid w:val="005E54EA"/>
    <w:rsid w:val="005E6905"/>
    <w:rsid w:val="005F0280"/>
    <w:rsid w:val="005F24BD"/>
    <w:rsid w:val="005F3CD5"/>
    <w:rsid w:val="005F47E4"/>
    <w:rsid w:val="005F4EE6"/>
    <w:rsid w:val="005F5230"/>
    <w:rsid w:val="005F5925"/>
    <w:rsid w:val="005F611C"/>
    <w:rsid w:val="005F6FDA"/>
    <w:rsid w:val="005F72C1"/>
    <w:rsid w:val="005F7363"/>
    <w:rsid w:val="006001B4"/>
    <w:rsid w:val="00600B22"/>
    <w:rsid w:val="00605C7A"/>
    <w:rsid w:val="00606BD2"/>
    <w:rsid w:val="00607494"/>
    <w:rsid w:val="0060750C"/>
    <w:rsid w:val="00607ED0"/>
    <w:rsid w:val="00610D85"/>
    <w:rsid w:val="00611AC3"/>
    <w:rsid w:val="00615E8A"/>
    <w:rsid w:val="00616CC0"/>
    <w:rsid w:val="00620279"/>
    <w:rsid w:val="006202D0"/>
    <w:rsid w:val="0062073F"/>
    <w:rsid w:val="00624AC9"/>
    <w:rsid w:val="00625B8F"/>
    <w:rsid w:val="006269C6"/>
    <w:rsid w:val="006312E9"/>
    <w:rsid w:val="00631502"/>
    <w:rsid w:val="00632017"/>
    <w:rsid w:val="006320D5"/>
    <w:rsid w:val="00632B06"/>
    <w:rsid w:val="00632B7C"/>
    <w:rsid w:val="00632F91"/>
    <w:rsid w:val="0063478C"/>
    <w:rsid w:val="00635FA1"/>
    <w:rsid w:val="0063614E"/>
    <w:rsid w:val="00640D58"/>
    <w:rsid w:val="006410D4"/>
    <w:rsid w:val="00643E6E"/>
    <w:rsid w:val="006440A5"/>
    <w:rsid w:val="00644550"/>
    <w:rsid w:val="00647C7A"/>
    <w:rsid w:val="00650594"/>
    <w:rsid w:val="00651558"/>
    <w:rsid w:val="00653C5C"/>
    <w:rsid w:val="0065507B"/>
    <w:rsid w:val="0065553F"/>
    <w:rsid w:val="00655808"/>
    <w:rsid w:val="0065657B"/>
    <w:rsid w:val="00660F9D"/>
    <w:rsid w:val="00662D8B"/>
    <w:rsid w:val="00663AC1"/>
    <w:rsid w:val="00664164"/>
    <w:rsid w:val="00664209"/>
    <w:rsid w:val="00666DB7"/>
    <w:rsid w:val="0067060D"/>
    <w:rsid w:val="0067182B"/>
    <w:rsid w:val="00672AEC"/>
    <w:rsid w:val="00672C4D"/>
    <w:rsid w:val="00676116"/>
    <w:rsid w:val="0067658B"/>
    <w:rsid w:val="00677CBA"/>
    <w:rsid w:val="00680CD4"/>
    <w:rsid w:val="006816D1"/>
    <w:rsid w:val="00681F57"/>
    <w:rsid w:val="0068217C"/>
    <w:rsid w:val="006829A6"/>
    <w:rsid w:val="0068307C"/>
    <w:rsid w:val="00684C62"/>
    <w:rsid w:val="00686A23"/>
    <w:rsid w:val="00687688"/>
    <w:rsid w:val="00690C47"/>
    <w:rsid w:val="00690DD8"/>
    <w:rsid w:val="00691C29"/>
    <w:rsid w:val="00692AFB"/>
    <w:rsid w:val="0069396B"/>
    <w:rsid w:val="00693A65"/>
    <w:rsid w:val="00694B27"/>
    <w:rsid w:val="00697C6A"/>
    <w:rsid w:val="006A098A"/>
    <w:rsid w:val="006A1822"/>
    <w:rsid w:val="006A1D37"/>
    <w:rsid w:val="006A4510"/>
    <w:rsid w:val="006A5DAF"/>
    <w:rsid w:val="006B11F7"/>
    <w:rsid w:val="006B1FF3"/>
    <w:rsid w:val="006B20C4"/>
    <w:rsid w:val="006B26FF"/>
    <w:rsid w:val="006B291A"/>
    <w:rsid w:val="006B4B2A"/>
    <w:rsid w:val="006B50EC"/>
    <w:rsid w:val="006B5435"/>
    <w:rsid w:val="006B580A"/>
    <w:rsid w:val="006B5DB3"/>
    <w:rsid w:val="006B69AC"/>
    <w:rsid w:val="006C10D5"/>
    <w:rsid w:val="006C2F33"/>
    <w:rsid w:val="006C4BD4"/>
    <w:rsid w:val="006C5FE5"/>
    <w:rsid w:val="006C60EB"/>
    <w:rsid w:val="006C62E0"/>
    <w:rsid w:val="006C7A3A"/>
    <w:rsid w:val="006D057A"/>
    <w:rsid w:val="006D1358"/>
    <w:rsid w:val="006E29F4"/>
    <w:rsid w:val="006E3DCC"/>
    <w:rsid w:val="006E4E8B"/>
    <w:rsid w:val="006E4F12"/>
    <w:rsid w:val="006E5B4B"/>
    <w:rsid w:val="006E6E12"/>
    <w:rsid w:val="006E7255"/>
    <w:rsid w:val="006F015A"/>
    <w:rsid w:val="006F16EF"/>
    <w:rsid w:val="006F3E86"/>
    <w:rsid w:val="006F5591"/>
    <w:rsid w:val="006F5EAA"/>
    <w:rsid w:val="006F6207"/>
    <w:rsid w:val="006F7F6B"/>
    <w:rsid w:val="0070224A"/>
    <w:rsid w:val="00702835"/>
    <w:rsid w:val="007031E1"/>
    <w:rsid w:val="00704161"/>
    <w:rsid w:val="00706A22"/>
    <w:rsid w:val="00707E42"/>
    <w:rsid w:val="00710FC2"/>
    <w:rsid w:val="00714E65"/>
    <w:rsid w:val="00716239"/>
    <w:rsid w:val="007163EE"/>
    <w:rsid w:val="00720678"/>
    <w:rsid w:val="00721CAB"/>
    <w:rsid w:val="007227F6"/>
    <w:rsid w:val="00722DB4"/>
    <w:rsid w:val="007247F6"/>
    <w:rsid w:val="00726F2E"/>
    <w:rsid w:val="00727D5A"/>
    <w:rsid w:val="0073020E"/>
    <w:rsid w:val="00731EF7"/>
    <w:rsid w:val="007324F2"/>
    <w:rsid w:val="00733B64"/>
    <w:rsid w:val="00733E64"/>
    <w:rsid w:val="00734787"/>
    <w:rsid w:val="007379D8"/>
    <w:rsid w:val="00740B4A"/>
    <w:rsid w:val="00740B64"/>
    <w:rsid w:val="00741DA5"/>
    <w:rsid w:val="00741F90"/>
    <w:rsid w:val="0074375B"/>
    <w:rsid w:val="00743AB0"/>
    <w:rsid w:val="007450A1"/>
    <w:rsid w:val="0074596F"/>
    <w:rsid w:val="007472BF"/>
    <w:rsid w:val="00751907"/>
    <w:rsid w:val="00753BEB"/>
    <w:rsid w:val="00753F4F"/>
    <w:rsid w:val="00754FD2"/>
    <w:rsid w:val="0075554F"/>
    <w:rsid w:val="00755D31"/>
    <w:rsid w:val="00760693"/>
    <w:rsid w:val="00760AF3"/>
    <w:rsid w:val="00761249"/>
    <w:rsid w:val="007625E6"/>
    <w:rsid w:val="00764A99"/>
    <w:rsid w:val="0076571D"/>
    <w:rsid w:val="00765C03"/>
    <w:rsid w:val="0076641C"/>
    <w:rsid w:val="007667EF"/>
    <w:rsid w:val="00767EFD"/>
    <w:rsid w:val="00770D65"/>
    <w:rsid w:val="0077200E"/>
    <w:rsid w:val="007745DA"/>
    <w:rsid w:val="0077501A"/>
    <w:rsid w:val="007762CC"/>
    <w:rsid w:val="007769CA"/>
    <w:rsid w:val="00777537"/>
    <w:rsid w:val="00783462"/>
    <w:rsid w:val="007847A4"/>
    <w:rsid w:val="00784C42"/>
    <w:rsid w:val="00785C11"/>
    <w:rsid w:val="00787484"/>
    <w:rsid w:val="00787AAA"/>
    <w:rsid w:val="00787D25"/>
    <w:rsid w:val="00793004"/>
    <w:rsid w:val="0079458E"/>
    <w:rsid w:val="0079639B"/>
    <w:rsid w:val="00796F0C"/>
    <w:rsid w:val="00797587"/>
    <w:rsid w:val="0079764C"/>
    <w:rsid w:val="0079779D"/>
    <w:rsid w:val="007A2DC3"/>
    <w:rsid w:val="007A3DAD"/>
    <w:rsid w:val="007A3F8F"/>
    <w:rsid w:val="007A4572"/>
    <w:rsid w:val="007A6B6D"/>
    <w:rsid w:val="007A7D19"/>
    <w:rsid w:val="007B2AFD"/>
    <w:rsid w:val="007B7733"/>
    <w:rsid w:val="007C1F15"/>
    <w:rsid w:val="007C2CEE"/>
    <w:rsid w:val="007C437F"/>
    <w:rsid w:val="007C5B76"/>
    <w:rsid w:val="007D3A50"/>
    <w:rsid w:val="007D4D88"/>
    <w:rsid w:val="007D7F45"/>
    <w:rsid w:val="007E2A00"/>
    <w:rsid w:val="007E2EAC"/>
    <w:rsid w:val="007E646B"/>
    <w:rsid w:val="007F1B0A"/>
    <w:rsid w:val="007F239B"/>
    <w:rsid w:val="007F41A8"/>
    <w:rsid w:val="007F43F0"/>
    <w:rsid w:val="007F5BDF"/>
    <w:rsid w:val="007F619E"/>
    <w:rsid w:val="00800D4F"/>
    <w:rsid w:val="00800DD4"/>
    <w:rsid w:val="008017DC"/>
    <w:rsid w:val="0080352A"/>
    <w:rsid w:val="00803752"/>
    <w:rsid w:val="0080537B"/>
    <w:rsid w:val="00805A5C"/>
    <w:rsid w:val="00805F19"/>
    <w:rsid w:val="008060EB"/>
    <w:rsid w:val="0081076A"/>
    <w:rsid w:val="008110E4"/>
    <w:rsid w:val="008124E0"/>
    <w:rsid w:val="00812CBD"/>
    <w:rsid w:val="00813688"/>
    <w:rsid w:val="008136C7"/>
    <w:rsid w:val="008143E8"/>
    <w:rsid w:val="00816960"/>
    <w:rsid w:val="00816EB8"/>
    <w:rsid w:val="00817394"/>
    <w:rsid w:val="00821EB6"/>
    <w:rsid w:val="008220F2"/>
    <w:rsid w:val="00822A06"/>
    <w:rsid w:val="00823558"/>
    <w:rsid w:val="00823DC9"/>
    <w:rsid w:val="008257E1"/>
    <w:rsid w:val="00825EE8"/>
    <w:rsid w:val="00826022"/>
    <w:rsid w:val="0083055A"/>
    <w:rsid w:val="0083431D"/>
    <w:rsid w:val="00834F78"/>
    <w:rsid w:val="008366A3"/>
    <w:rsid w:val="008367A5"/>
    <w:rsid w:val="00841E77"/>
    <w:rsid w:val="008453F4"/>
    <w:rsid w:val="00845FBE"/>
    <w:rsid w:val="0084751D"/>
    <w:rsid w:val="008505A8"/>
    <w:rsid w:val="00850697"/>
    <w:rsid w:val="0085215E"/>
    <w:rsid w:val="00853CD9"/>
    <w:rsid w:val="0085415E"/>
    <w:rsid w:val="0085568C"/>
    <w:rsid w:val="00856AD9"/>
    <w:rsid w:val="008570EE"/>
    <w:rsid w:val="0086005E"/>
    <w:rsid w:val="00860292"/>
    <w:rsid w:val="00860BFC"/>
    <w:rsid w:val="008632F5"/>
    <w:rsid w:val="00863A44"/>
    <w:rsid w:val="00863AA6"/>
    <w:rsid w:val="008646D0"/>
    <w:rsid w:val="0086492E"/>
    <w:rsid w:val="00865634"/>
    <w:rsid w:val="008669DF"/>
    <w:rsid w:val="00871666"/>
    <w:rsid w:val="00876863"/>
    <w:rsid w:val="008769D8"/>
    <w:rsid w:val="008831D9"/>
    <w:rsid w:val="00884B52"/>
    <w:rsid w:val="00885503"/>
    <w:rsid w:val="00887829"/>
    <w:rsid w:val="00890373"/>
    <w:rsid w:val="00891640"/>
    <w:rsid w:val="00892349"/>
    <w:rsid w:val="00892D24"/>
    <w:rsid w:val="0089342D"/>
    <w:rsid w:val="00893A47"/>
    <w:rsid w:val="00893C69"/>
    <w:rsid w:val="00893F0C"/>
    <w:rsid w:val="008978CC"/>
    <w:rsid w:val="008A172C"/>
    <w:rsid w:val="008A4380"/>
    <w:rsid w:val="008A5E68"/>
    <w:rsid w:val="008B0775"/>
    <w:rsid w:val="008B5026"/>
    <w:rsid w:val="008B6F9D"/>
    <w:rsid w:val="008B7691"/>
    <w:rsid w:val="008C1BF1"/>
    <w:rsid w:val="008C1E9F"/>
    <w:rsid w:val="008C22DE"/>
    <w:rsid w:val="008C2709"/>
    <w:rsid w:val="008C67D5"/>
    <w:rsid w:val="008C6D8A"/>
    <w:rsid w:val="008C74E4"/>
    <w:rsid w:val="008C7B30"/>
    <w:rsid w:val="008D0005"/>
    <w:rsid w:val="008D0221"/>
    <w:rsid w:val="008D0EE6"/>
    <w:rsid w:val="008D1653"/>
    <w:rsid w:val="008D1F67"/>
    <w:rsid w:val="008D2472"/>
    <w:rsid w:val="008D2C45"/>
    <w:rsid w:val="008D585C"/>
    <w:rsid w:val="008D71A3"/>
    <w:rsid w:val="008D79FE"/>
    <w:rsid w:val="008D7A07"/>
    <w:rsid w:val="008E041D"/>
    <w:rsid w:val="008E22F8"/>
    <w:rsid w:val="008E2475"/>
    <w:rsid w:val="008E2A64"/>
    <w:rsid w:val="008E2AD6"/>
    <w:rsid w:val="008E2D11"/>
    <w:rsid w:val="008E2D84"/>
    <w:rsid w:val="008E3F50"/>
    <w:rsid w:val="008E54EA"/>
    <w:rsid w:val="008E577B"/>
    <w:rsid w:val="008E59EB"/>
    <w:rsid w:val="008E664D"/>
    <w:rsid w:val="008E6678"/>
    <w:rsid w:val="008E72B9"/>
    <w:rsid w:val="008F0E18"/>
    <w:rsid w:val="008F1B62"/>
    <w:rsid w:val="008F2683"/>
    <w:rsid w:val="008F3350"/>
    <w:rsid w:val="008F6EC8"/>
    <w:rsid w:val="008F765C"/>
    <w:rsid w:val="008F7A4B"/>
    <w:rsid w:val="009010D4"/>
    <w:rsid w:val="00901189"/>
    <w:rsid w:val="00901997"/>
    <w:rsid w:val="00901DB4"/>
    <w:rsid w:val="0090213A"/>
    <w:rsid w:val="00902E39"/>
    <w:rsid w:val="0090387F"/>
    <w:rsid w:val="00903E23"/>
    <w:rsid w:val="00905C56"/>
    <w:rsid w:val="009072A3"/>
    <w:rsid w:val="009078C0"/>
    <w:rsid w:val="0091146D"/>
    <w:rsid w:val="00911E2B"/>
    <w:rsid w:val="00913031"/>
    <w:rsid w:val="00913FA6"/>
    <w:rsid w:val="00916015"/>
    <w:rsid w:val="0091704D"/>
    <w:rsid w:val="00920AD3"/>
    <w:rsid w:val="0092323B"/>
    <w:rsid w:val="009254C0"/>
    <w:rsid w:val="00927AB8"/>
    <w:rsid w:val="00927F21"/>
    <w:rsid w:val="00930BDB"/>
    <w:rsid w:val="00931F5C"/>
    <w:rsid w:val="00932CFE"/>
    <w:rsid w:val="00933030"/>
    <w:rsid w:val="009334E5"/>
    <w:rsid w:val="00933DD8"/>
    <w:rsid w:val="009407DE"/>
    <w:rsid w:val="00940CD2"/>
    <w:rsid w:val="00941590"/>
    <w:rsid w:val="00941D3B"/>
    <w:rsid w:val="009422CD"/>
    <w:rsid w:val="0094651D"/>
    <w:rsid w:val="00954196"/>
    <w:rsid w:val="009550D5"/>
    <w:rsid w:val="009579F4"/>
    <w:rsid w:val="00957DA4"/>
    <w:rsid w:val="00960F04"/>
    <w:rsid w:val="009614B5"/>
    <w:rsid w:val="00963111"/>
    <w:rsid w:val="00963385"/>
    <w:rsid w:val="009637FD"/>
    <w:rsid w:val="009671F8"/>
    <w:rsid w:val="00967A16"/>
    <w:rsid w:val="00971B83"/>
    <w:rsid w:val="0097244E"/>
    <w:rsid w:val="00975004"/>
    <w:rsid w:val="00975463"/>
    <w:rsid w:val="0097618C"/>
    <w:rsid w:val="009772BC"/>
    <w:rsid w:val="00980513"/>
    <w:rsid w:val="0098184F"/>
    <w:rsid w:val="00981C41"/>
    <w:rsid w:val="009822EB"/>
    <w:rsid w:val="00982CA1"/>
    <w:rsid w:val="00982DD2"/>
    <w:rsid w:val="0098343A"/>
    <w:rsid w:val="00983785"/>
    <w:rsid w:val="00985194"/>
    <w:rsid w:val="009865A4"/>
    <w:rsid w:val="00990518"/>
    <w:rsid w:val="00991417"/>
    <w:rsid w:val="0099199E"/>
    <w:rsid w:val="00991E86"/>
    <w:rsid w:val="0099249D"/>
    <w:rsid w:val="0099341B"/>
    <w:rsid w:val="00995029"/>
    <w:rsid w:val="00995AA2"/>
    <w:rsid w:val="00995CC2"/>
    <w:rsid w:val="00995F07"/>
    <w:rsid w:val="00995F36"/>
    <w:rsid w:val="0099738F"/>
    <w:rsid w:val="00997B2B"/>
    <w:rsid w:val="009A0D61"/>
    <w:rsid w:val="009A3F8E"/>
    <w:rsid w:val="009A405B"/>
    <w:rsid w:val="009A5A9A"/>
    <w:rsid w:val="009B096E"/>
    <w:rsid w:val="009B3527"/>
    <w:rsid w:val="009B3E65"/>
    <w:rsid w:val="009B731D"/>
    <w:rsid w:val="009C0D80"/>
    <w:rsid w:val="009C262E"/>
    <w:rsid w:val="009C4495"/>
    <w:rsid w:val="009C4E26"/>
    <w:rsid w:val="009C4F2C"/>
    <w:rsid w:val="009C7E56"/>
    <w:rsid w:val="009D0D9E"/>
    <w:rsid w:val="009D1137"/>
    <w:rsid w:val="009D1774"/>
    <w:rsid w:val="009D20EB"/>
    <w:rsid w:val="009D33F4"/>
    <w:rsid w:val="009D3484"/>
    <w:rsid w:val="009E1445"/>
    <w:rsid w:val="009E4760"/>
    <w:rsid w:val="009E4C60"/>
    <w:rsid w:val="009E7568"/>
    <w:rsid w:val="009F05CD"/>
    <w:rsid w:val="009F0790"/>
    <w:rsid w:val="009F319A"/>
    <w:rsid w:val="009F3A78"/>
    <w:rsid w:val="009F59DB"/>
    <w:rsid w:val="009F5D6A"/>
    <w:rsid w:val="00A00FAD"/>
    <w:rsid w:val="00A01713"/>
    <w:rsid w:val="00A02B8C"/>
    <w:rsid w:val="00A043A6"/>
    <w:rsid w:val="00A0441A"/>
    <w:rsid w:val="00A05018"/>
    <w:rsid w:val="00A06E42"/>
    <w:rsid w:val="00A131AA"/>
    <w:rsid w:val="00A15015"/>
    <w:rsid w:val="00A16A6E"/>
    <w:rsid w:val="00A17577"/>
    <w:rsid w:val="00A20BE8"/>
    <w:rsid w:val="00A21F47"/>
    <w:rsid w:val="00A22303"/>
    <w:rsid w:val="00A251BF"/>
    <w:rsid w:val="00A27AC5"/>
    <w:rsid w:val="00A27BD2"/>
    <w:rsid w:val="00A27F84"/>
    <w:rsid w:val="00A31794"/>
    <w:rsid w:val="00A3348D"/>
    <w:rsid w:val="00A34808"/>
    <w:rsid w:val="00A35088"/>
    <w:rsid w:val="00A35DF6"/>
    <w:rsid w:val="00A35F0A"/>
    <w:rsid w:val="00A36137"/>
    <w:rsid w:val="00A3684D"/>
    <w:rsid w:val="00A371EC"/>
    <w:rsid w:val="00A4106E"/>
    <w:rsid w:val="00A411E6"/>
    <w:rsid w:val="00A414C8"/>
    <w:rsid w:val="00A41589"/>
    <w:rsid w:val="00A434F4"/>
    <w:rsid w:val="00A44423"/>
    <w:rsid w:val="00A44849"/>
    <w:rsid w:val="00A46D0A"/>
    <w:rsid w:val="00A50558"/>
    <w:rsid w:val="00A5147B"/>
    <w:rsid w:val="00A55103"/>
    <w:rsid w:val="00A56FEC"/>
    <w:rsid w:val="00A61BDA"/>
    <w:rsid w:val="00A624C4"/>
    <w:rsid w:val="00A63F61"/>
    <w:rsid w:val="00A64A3E"/>
    <w:rsid w:val="00A6568B"/>
    <w:rsid w:val="00A659AF"/>
    <w:rsid w:val="00A67BE4"/>
    <w:rsid w:val="00A70CE8"/>
    <w:rsid w:val="00A7110D"/>
    <w:rsid w:val="00A724C6"/>
    <w:rsid w:val="00A7317A"/>
    <w:rsid w:val="00A75AE8"/>
    <w:rsid w:val="00A7633D"/>
    <w:rsid w:val="00A84BA0"/>
    <w:rsid w:val="00A85076"/>
    <w:rsid w:val="00A852E2"/>
    <w:rsid w:val="00A869BA"/>
    <w:rsid w:val="00A87F51"/>
    <w:rsid w:val="00A92D97"/>
    <w:rsid w:val="00A94155"/>
    <w:rsid w:val="00A94EC3"/>
    <w:rsid w:val="00A9535F"/>
    <w:rsid w:val="00A96341"/>
    <w:rsid w:val="00A9637D"/>
    <w:rsid w:val="00A9642B"/>
    <w:rsid w:val="00A969B2"/>
    <w:rsid w:val="00A9744D"/>
    <w:rsid w:val="00A97561"/>
    <w:rsid w:val="00A97F62"/>
    <w:rsid w:val="00AA0643"/>
    <w:rsid w:val="00AA0C8B"/>
    <w:rsid w:val="00AA1ECD"/>
    <w:rsid w:val="00AA3054"/>
    <w:rsid w:val="00AA62F9"/>
    <w:rsid w:val="00AA6EE3"/>
    <w:rsid w:val="00AA77EA"/>
    <w:rsid w:val="00AA7AE5"/>
    <w:rsid w:val="00AB018A"/>
    <w:rsid w:val="00AB11EC"/>
    <w:rsid w:val="00AB12C5"/>
    <w:rsid w:val="00AB19FA"/>
    <w:rsid w:val="00AB1BEA"/>
    <w:rsid w:val="00AB21CA"/>
    <w:rsid w:val="00AB33F1"/>
    <w:rsid w:val="00AB38D2"/>
    <w:rsid w:val="00AB6495"/>
    <w:rsid w:val="00AB7A77"/>
    <w:rsid w:val="00AC0EEB"/>
    <w:rsid w:val="00AC1008"/>
    <w:rsid w:val="00AC4F2E"/>
    <w:rsid w:val="00AC5560"/>
    <w:rsid w:val="00AC5C6A"/>
    <w:rsid w:val="00AC779A"/>
    <w:rsid w:val="00AD0341"/>
    <w:rsid w:val="00AD6A30"/>
    <w:rsid w:val="00AD7C4F"/>
    <w:rsid w:val="00AE048E"/>
    <w:rsid w:val="00AE47B3"/>
    <w:rsid w:val="00AE4982"/>
    <w:rsid w:val="00AE5CFB"/>
    <w:rsid w:val="00AE71EB"/>
    <w:rsid w:val="00AF0381"/>
    <w:rsid w:val="00AF03E5"/>
    <w:rsid w:val="00AF062F"/>
    <w:rsid w:val="00AF372D"/>
    <w:rsid w:val="00AF609D"/>
    <w:rsid w:val="00AF6448"/>
    <w:rsid w:val="00AF755E"/>
    <w:rsid w:val="00B015F9"/>
    <w:rsid w:val="00B029DE"/>
    <w:rsid w:val="00B03186"/>
    <w:rsid w:val="00B05E3F"/>
    <w:rsid w:val="00B06093"/>
    <w:rsid w:val="00B07120"/>
    <w:rsid w:val="00B11CF9"/>
    <w:rsid w:val="00B12680"/>
    <w:rsid w:val="00B129B5"/>
    <w:rsid w:val="00B143D9"/>
    <w:rsid w:val="00B15420"/>
    <w:rsid w:val="00B165B6"/>
    <w:rsid w:val="00B175B3"/>
    <w:rsid w:val="00B21D98"/>
    <w:rsid w:val="00B23B8D"/>
    <w:rsid w:val="00B24BD8"/>
    <w:rsid w:val="00B25C08"/>
    <w:rsid w:val="00B26F5D"/>
    <w:rsid w:val="00B27AF3"/>
    <w:rsid w:val="00B27C4B"/>
    <w:rsid w:val="00B27E1F"/>
    <w:rsid w:val="00B306B9"/>
    <w:rsid w:val="00B313CE"/>
    <w:rsid w:val="00B31F27"/>
    <w:rsid w:val="00B32275"/>
    <w:rsid w:val="00B33121"/>
    <w:rsid w:val="00B3363A"/>
    <w:rsid w:val="00B33BB8"/>
    <w:rsid w:val="00B34731"/>
    <w:rsid w:val="00B41112"/>
    <w:rsid w:val="00B41AEC"/>
    <w:rsid w:val="00B439CC"/>
    <w:rsid w:val="00B44C6F"/>
    <w:rsid w:val="00B47CD7"/>
    <w:rsid w:val="00B52B78"/>
    <w:rsid w:val="00B55C07"/>
    <w:rsid w:val="00B61465"/>
    <w:rsid w:val="00B6147F"/>
    <w:rsid w:val="00B63E08"/>
    <w:rsid w:val="00B6474D"/>
    <w:rsid w:val="00B65E3B"/>
    <w:rsid w:val="00B66672"/>
    <w:rsid w:val="00B71355"/>
    <w:rsid w:val="00B721F4"/>
    <w:rsid w:val="00B74979"/>
    <w:rsid w:val="00B74A6A"/>
    <w:rsid w:val="00B7611B"/>
    <w:rsid w:val="00B77DFA"/>
    <w:rsid w:val="00B81BCF"/>
    <w:rsid w:val="00B85B6B"/>
    <w:rsid w:val="00B867B3"/>
    <w:rsid w:val="00B90213"/>
    <w:rsid w:val="00B90908"/>
    <w:rsid w:val="00B928E2"/>
    <w:rsid w:val="00B940F4"/>
    <w:rsid w:val="00B957E4"/>
    <w:rsid w:val="00B95A43"/>
    <w:rsid w:val="00B95C22"/>
    <w:rsid w:val="00B97FFE"/>
    <w:rsid w:val="00BA053C"/>
    <w:rsid w:val="00BA09BC"/>
    <w:rsid w:val="00BA0D70"/>
    <w:rsid w:val="00BA292D"/>
    <w:rsid w:val="00BA307F"/>
    <w:rsid w:val="00BA3744"/>
    <w:rsid w:val="00BA4668"/>
    <w:rsid w:val="00BA4FE3"/>
    <w:rsid w:val="00BA5164"/>
    <w:rsid w:val="00BA5499"/>
    <w:rsid w:val="00BA5C9F"/>
    <w:rsid w:val="00BA6051"/>
    <w:rsid w:val="00BB1575"/>
    <w:rsid w:val="00BB1FE3"/>
    <w:rsid w:val="00BB2CED"/>
    <w:rsid w:val="00BB4621"/>
    <w:rsid w:val="00BB6C01"/>
    <w:rsid w:val="00BB6F34"/>
    <w:rsid w:val="00BC03F6"/>
    <w:rsid w:val="00BC0E4F"/>
    <w:rsid w:val="00BC2A56"/>
    <w:rsid w:val="00BC2E0E"/>
    <w:rsid w:val="00BC3387"/>
    <w:rsid w:val="00BC3B3A"/>
    <w:rsid w:val="00BC447F"/>
    <w:rsid w:val="00BC46B6"/>
    <w:rsid w:val="00BC7094"/>
    <w:rsid w:val="00BD1B55"/>
    <w:rsid w:val="00BD2241"/>
    <w:rsid w:val="00BD31CC"/>
    <w:rsid w:val="00BD3EF1"/>
    <w:rsid w:val="00BD6787"/>
    <w:rsid w:val="00BD71EB"/>
    <w:rsid w:val="00BD77DD"/>
    <w:rsid w:val="00BE0A6F"/>
    <w:rsid w:val="00BE103A"/>
    <w:rsid w:val="00BE1FA1"/>
    <w:rsid w:val="00BE2853"/>
    <w:rsid w:val="00BE2FE5"/>
    <w:rsid w:val="00BE43FB"/>
    <w:rsid w:val="00BE63E3"/>
    <w:rsid w:val="00BF142A"/>
    <w:rsid w:val="00BF178A"/>
    <w:rsid w:val="00BF1B71"/>
    <w:rsid w:val="00BF2588"/>
    <w:rsid w:val="00BF369B"/>
    <w:rsid w:val="00BF64A7"/>
    <w:rsid w:val="00BF69F3"/>
    <w:rsid w:val="00BF75FE"/>
    <w:rsid w:val="00BF7A8A"/>
    <w:rsid w:val="00C0044F"/>
    <w:rsid w:val="00C01BE8"/>
    <w:rsid w:val="00C033FB"/>
    <w:rsid w:val="00C03588"/>
    <w:rsid w:val="00C06103"/>
    <w:rsid w:val="00C06ADF"/>
    <w:rsid w:val="00C0717B"/>
    <w:rsid w:val="00C10D06"/>
    <w:rsid w:val="00C11B84"/>
    <w:rsid w:val="00C13194"/>
    <w:rsid w:val="00C13F9B"/>
    <w:rsid w:val="00C142D9"/>
    <w:rsid w:val="00C15411"/>
    <w:rsid w:val="00C1663E"/>
    <w:rsid w:val="00C16A8E"/>
    <w:rsid w:val="00C1730B"/>
    <w:rsid w:val="00C21239"/>
    <w:rsid w:val="00C2526F"/>
    <w:rsid w:val="00C25F66"/>
    <w:rsid w:val="00C266A3"/>
    <w:rsid w:val="00C32390"/>
    <w:rsid w:val="00C33259"/>
    <w:rsid w:val="00C355B0"/>
    <w:rsid w:val="00C37126"/>
    <w:rsid w:val="00C3785A"/>
    <w:rsid w:val="00C43A05"/>
    <w:rsid w:val="00C441FC"/>
    <w:rsid w:val="00C50B31"/>
    <w:rsid w:val="00C52743"/>
    <w:rsid w:val="00C528E4"/>
    <w:rsid w:val="00C535BD"/>
    <w:rsid w:val="00C545B5"/>
    <w:rsid w:val="00C552BA"/>
    <w:rsid w:val="00C55C30"/>
    <w:rsid w:val="00C60969"/>
    <w:rsid w:val="00C61335"/>
    <w:rsid w:val="00C61D46"/>
    <w:rsid w:val="00C62ACB"/>
    <w:rsid w:val="00C62CB5"/>
    <w:rsid w:val="00C64ABD"/>
    <w:rsid w:val="00C672C8"/>
    <w:rsid w:val="00C679C4"/>
    <w:rsid w:val="00C7059F"/>
    <w:rsid w:val="00C71188"/>
    <w:rsid w:val="00C72305"/>
    <w:rsid w:val="00C73C2B"/>
    <w:rsid w:val="00C742F6"/>
    <w:rsid w:val="00C75CE4"/>
    <w:rsid w:val="00C76CA8"/>
    <w:rsid w:val="00C774B6"/>
    <w:rsid w:val="00C82A52"/>
    <w:rsid w:val="00C82C85"/>
    <w:rsid w:val="00C84B34"/>
    <w:rsid w:val="00C85BAB"/>
    <w:rsid w:val="00C90DC8"/>
    <w:rsid w:val="00C914B7"/>
    <w:rsid w:val="00C931AE"/>
    <w:rsid w:val="00C93CC7"/>
    <w:rsid w:val="00C977C0"/>
    <w:rsid w:val="00CA0DFB"/>
    <w:rsid w:val="00CA118F"/>
    <w:rsid w:val="00CA13AB"/>
    <w:rsid w:val="00CA3567"/>
    <w:rsid w:val="00CA3963"/>
    <w:rsid w:val="00CA76AE"/>
    <w:rsid w:val="00CB05C5"/>
    <w:rsid w:val="00CB0B9F"/>
    <w:rsid w:val="00CB386C"/>
    <w:rsid w:val="00CB49D0"/>
    <w:rsid w:val="00CB5B01"/>
    <w:rsid w:val="00CB6466"/>
    <w:rsid w:val="00CB7956"/>
    <w:rsid w:val="00CC4821"/>
    <w:rsid w:val="00CC557A"/>
    <w:rsid w:val="00CC62BC"/>
    <w:rsid w:val="00CD09CB"/>
    <w:rsid w:val="00CD222B"/>
    <w:rsid w:val="00CD2C46"/>
    <w:rsid w:val="00CD4936"/>
    <w:rsid w:val="00CD50C3"/>
    <w:rsid w:val="00CD6413"/>
    <w:rsid w:val="00CD7212"/>
    <w:rsid w:val="00CE3DAD"/>
    <w:rsid w:val="00CE503C"/>
    <w:rsid w:val="00CF003E"/>
    <w:rsid w:val="00CF1AC3"/>
    <w:rsid w:val="00CF22B3"/>
    <w:rsid w:val="00CF3431"/>
    <w:rsid w:val="00CF45ED"/>
    <w:rsid w:val="00CF48C4"/>
    <w:rsid w:val="00CF5D82"/>
    <w:rsid w:val="00CF7C47"/>
    <w:rsid w:val="00D00AF6"/>
    <w:rsid w:val="00D0332A"/>
    <w:rsid w:val="00D05247"/>
    <w:rsid w:val="00D05499"/>
    <w:rsid w:val="00D068B4"/>
    <w:rsid w:val="00D06A18"/>
    <w:rsid w:val="00D07A9B"/>
    <w:rsid w:val="00D102DE"/>
    <w:rsid w:val="00D11158"/>
    <w:rsid w:val="00D119A9"/>
    <w:rsid w:val="00D11F6D"/>
    <w:rsid w:val="00D1218A"/>
    <w:rsid w:val="00D13D4F"/>
    <w:rsid w:val="00D142A0"/>
    <w:rsid w:val="00D1777B"/>
    <w:rsid w:val="00D24855"/>
    <w:rsid w:val="00D24FD1"/>
    <w:rsid w:val="00D2614C"/>
    <w:rsid w:val="00D30465"/>
    <w:rsid w:val="00D30C91"/>
    <w:rsid w:val="00D3302B"/>
    <w:rsid w:val="00D34D37"/>
    <w:rsid w:val="00D409B1"/>
    <w:rsid w:val="00D43A5C"/>
    <w:rsid w:val="00D44100"/>
    <w:rsid w:val="00D44429"/>
    <w:rsid w:val="00D45615"/>
    <w:rsid w:val="00D45848"/>
    <w:rsid w:val="00D45E08"/>
    <w:rsid w:val="00D462EB"/>
    <w:rsid w:val="00D4791E"/>
    <w:rsid w:val="00D50CFF"/>
    <w:rsid w:val="00D516B0"/>
    <w:rsid w:val="00D52095"/>
    <w:rsid w:val="00D521A3"/>
    <w:rsid w:val="00D52478"/>
    <w:rsid w:val="00D5424A"/>
    <w:rsid w:val="00D54E6E"/>
    <w:rsid w:val="00D56022"/>
    <w:rsid w:val="00D56E58"/>
    <w:rsid w:val="00D61C06"/>
    <w:rsid w:val="00D66C8E"/>
    <w:rsid w:val="00D71BC3"/>
    <w:rsid w:val="00D74E4B"/>
    <w:rsid w:val="00D75223"/>
    <w:rsid w:val="00D764B6"/>
    <w:rsid w:val="00D76598"/>
    <w:rsid w:val="00D800A4"/>
    <w:rsid w:val="00D83113"/>
    <w:rsid w:val="00D83BF1"/>
    <w:rsid w:val="00D85E02"/>
    <w:rsid w:val="00D861B6"/>
    <w:rsid w:val="00D872DF"/>
    <w:rsid w:val="00D87596"/>
    <w:rsid w:val="00D87B90"/>
    <w:rsid w:val="00D91C0D"/>
    <w:rsid w:val="00D92D84"/>
    <w:rsid w:val="00D93133"/>
    <w:rsid w:val="00D939DC"/>
    <w:rsid w:val="00D94103"/>
    <w:rsid w:val="00D948B1"/>
    <w:rsid w:val="00D9571A"/>
    <w:rsid w:val="00D95836"/>
    <w:rsid w:val="00D97FD4"/>
    <w:rsid w:val="00DA2F62"/>
    <w:rsid w:val="00DA479D"/>
    <w:rsid w:val="00DA76F5"/>
    <w:rsid w:val="00DA7BE9"/>
    <w:rsid w:val="00DB003E"/>
    <w:rsid w:val="00DB23D8"/>
    <w:rsid w:val="00DB2AA8"/>
    <w:rsid w:val="00DB61CF"/>
    <w:rsid w:val="00DB793D"/>
    <w:rsid w:val="00DC053A"/>
    <w:rsid w:val="00DC0BE0"/>
    <w:rsid w:val="00DC1074"/>
    <w:rsid w:val="00DC412B"/>
    <w:rsid w:val="00DC48C6"/>
    <w:rsid w:val="00DC517B"/>
    <w:rsid w:val="00DC6814"/>
    <w:rsid w:val="00DD0B80"/>
    <w:rsid w:val="00DD12A1"/>
    <w:rsid w:val="00DD2086"/>
    <w:rsid w:val="00DD2D0A"/>
    <w:rsid w:val="00DD3B5D"/>
    <w:rsid w:val="00DD4C01"/>
    <w:rsid w:val="00DD504E"/>
    <w:rsid w:val="00DD616A"/>
    <w:rsid w:val="00DE11D9"/>
    <w:rsid w:val="00DE21FD"/>
    <w:rsid w:val="00DE2592"/>
    <w:rsid w:val="00DE2CF7"/>
    <w:rsid w:val="00DE346A"/>
    <w:rsid w:val="00DE34E9"/>
    <w:rsid w:val="00DE3702"/>
    <w:rsid w:val="00DE4EFF"/>
    <w:rsid w:val="00DE5359"/>
    <w:rsid w:val="00DE5603"/>
    <w:rsid w:val="00DE6205"/>
    <w:rsid w:val="00DE7CE0"/>
    <w:rsid w:val="00DF6359"/>
    <w:rsid w:val="00DF6B8A"/>
    <w:rsid w:val="00DF6EAE"/>
    <w:rsid w:val="00DF7611"/>
    <w:rsid w:val="00DF7615"/>
    <w:rsid w:val="00DF7A5F"/>
    <w:rsid w:val="00E01503"/>
    <w:rsid w:val="00E01A11"/>
    <w:rsid w:val="00E0261E"/>
    <w:rsid w:val="00E02DCE"/>
    <w:rsid w:val="00E037C7"/>
    <w:rsid w:val="00E03EB3"/>
    <w:rsid w:val="00E04295"/>
    <w:rsid w:val="00E04955"/>
    <w:rsid w:val="00E0534F"/>
    <w:rsid w:val="00E07AB8"/>
    <w:rsid w:val="00E1003A"/>
    <w:rsid w:val="00E12DBF"/>
    <w:rsid w:val="00E14D4E"/>
    <w:rsid w:val="00E155A1"/>
    <w:rsid w:val="00E20AC5"/>
    <w:rsid w:val="00E20B15"/>
    <w:rsid w:val="00E216D7"/>
    <w:rsid w:val="00E22928"/>
    <w:rsid w:val="00E25F29"/>
    <w:rsid w:val="00E26FC6"/>
    <w:rsid w:val="00E301D8"/>
    <w:rsid w:val="00E30840"/>
    <w:rsid w:val="00E30BC2"/>
    <w:rsid w:val="00E319DE"/>
    <w:rsid w:val="00E325EE"/>
    <w:rsid w:val="00E329FD"/>
    <w:rsid w:val="00E343A4"/>
    <w:rsid w:val="00E35995"/>
    <w:rsid w:val="00E359A2"/>
    <w:rsid w:val="00E35B53"/>
    <w:rsid w:val="00E36822"/>
    <w:rsid w:val="00E36A52"/>
    <w:rsid w:val="00E415BB"/>
    <w:rsid w:val="00E416DF"/>
    <w:rsid w:val="00E4359E"/>
    <w:rsid w:val="00E47015"/>
    <w:rsid w:val="00E478DE"/>
    <w:rsid w:val="00E524F5"/>
    <w:rsid w:val="00E5636A"/>
    <w:rsid w:val="00E573D5"/>
    <w:rsid w:val="00E60419"/>
    <w:rsid w:val="00E63AB2"/>
    <w:rsid w:val="00E646BD"/>
    <w:rsid w:val="00E70318"/>
    <w:rsid w:val="00E7346B"/>
    <w:rsid w:val="00E73B0E"/>
    <w:rsid w:val="00E74EBA"/>
    <w:rsid w:val="00E77672"/>
    <w:rsid w:val="00E81295"/>
    <w:rsid w:val="00E87230"/>
    <w:rsid w:val="00E9309C"/>
    <w:rsid w:val="00E93480"/>
    <w:rsid w:val="00E93F6E"/>
    <w:rsid w:val="00E95144"/>
    <w:rsid w:val="00E96A79"/>
    <w:rsid w:val="00EA0B67"/>
    <w:rsid w:val="00EA2B42"/>
    <w:rsid w:val="00EA2EFB"/>
    <w:rsid w:val="00EA3CDA"/>
    <w:rsid w:val="00EA53F6"/>
    <w:rsid w:val="00EA78C6"/>
    <w:rsid w:val="00EB00CC"/>
    <w:rsid w:val="00EB2F36"/>
    <w:rsid w:val="00EB3BED"/>
    <w:rsid w:val="00EB439B"/>
    <w:rsid w:val="00EB479D"/>
    <w:rsid w:val="00EB56B1"/>
    <w:rsid w:val="00EC0ECE"/>
    <w:rsid w:val="00EC1CBB"/>
    <w:rsid w:val="00EC2F14"/>
    <w:rsid w:val="00EC39AE"/>
    <w:rsid w:val="00EC5EF0"/>
    <w:rsid w:val="00EC6749"/>
    <w:rsid w:val="00EC6965"/>
    <w:rsid w:val="00ED1AAB"/>
    <w:rsid w:val="00ED2063"/>
    <w:rsid w:val="00ED5F97"/>
    <w:rsid w:val="00ED7401"/>
    <w:rsid w:val="00EE02C8"/>
    <w:rsid w:val="00EE3661"/>
    <w:rsid w:val="00EE368B"/>
    <w:rsid w:val="00EE4F50"/>
    <w:rsid w:val="00EE56B9"/>
    <w:rsid w:val="00EE7E8E"/>
    <w:rsid w:val="00EF02D0"/>
    <w:rsid w:val="00EF10B6"/>
    <w:rsid w:val="00EF285A"/>
    <w:rsid w:val="00EF3253"/>
    <w:rsid w:val="00EF37F3"/>
    <w:rsid w:val="00EF4034"/>
    <w:rsid w:val="00EF5D5A"/>
    <w:rsid w:val="00EF690E"/>
    <w:rsid w:val="00EF698E"/>
    <w:rsid w:val="00EF7303"/>
    <w:rsid w:val="00F008B5"/>
    <w:rsid w:val="00F016F0"/>
    <w:rsid w:val="00F01A46"/>
    <w:rsid w:val="00F02902"/>
    <w:rsid w:val="00F041CF"/>
    <w:rsid w:val="00F05C81"/>
    <w:rsid w:val="00F05D2A"/>
    <w:rsid w:val="00F05E71"/>
    <w:rsid w:val="00F0637F"/>
    <w:rsid w:val="00F06596"/>
    <w:rsid w:val="00F10879"/>
    <w:rsid w:val="00F12525"/>
    <w:rsid w:val="00F12FC0"/>
    <w:rsid w:val="00F1371B"/>
    <w:rsid w:val="00F13A77"/>
    <w:rsid w:val="00F13D4D"/>
    <w:rsid w:val="00F15212"/>
    <w:rsid w:val="00F1564E"/>
    <w:rsid w:val="00F17ED9"/>
    <w:rsid w:val="00F22ECA"/>
    <w:rsid w:val="00F23759"/>
    <w:rsid w:val="00F247A2"/>
    <w:rsid w:val="00F26E7D"/>
    <w:rsid w:val="00F30C7F"/>
    <w:rsid w:val="00F30D3D"/>
    <w:rsid w:val="00F3158E"/>
    <w:rsid w:val="00F328AA"/>
    <w:rsid w:val="00F3446B"/>
    <w:rsid w:val="00F350BB"/>
    <w:rsid w:val="00F358D1"/>
    <w:rsid w:val="00F35A76"/>
    <w:rsid w:val="00F35B77"/>
    <w:rsid w:val="00F3724E"/>
    <w:rsid w:val="00F402BA"/>
    <w:rsid w:val="00F41062"/>
    <w:rsid w:val="00F43BAF"/>
    <w:rsid w:val="00F50ABA"/>
    <w:rsid w:val="00F51FF7"/>
    <w:rsid w:val="00F535CC"/>
    <w:rsid w:val="00F53E56"/>
    <w:rsid w:val="00F5408C"/>
    <w:rsid w:val="00F55E90"/>
    <w:rsid w:val="00F578B6"/>
    <w:rsid w:val="00F60931"/>
    <w:rsid w:val="00F60A7C"/>
    <w:rsid w:val="00F6382D"/>
    <w:rsid w:val="00F65DDF"/>
    <w:rsid w:val="00F71606"/>
    <w:rsid w:val="00F7356E"/>
    <w:rsid w:val="00F73BE1"/>
    <w:rsid w:val="00F7445D"/>
    <w:rsid w:val="00F75B25"/>
    <w:rsid w:val="00F76CB4"/>
    <w:rsid w:val="00F80430"/>
    <w:rsid w:val="00F82E89"/>
    <w:rsid w:val="00F854C3"/>
    <w:rsid w:val="00F86FEF"/>
    <w:rsid w:val="00F8766C"/>
    <w:rsid w:val="00F87F16"/>
    <w:rsid w:val="00F904BF"/>
    <w:rsid w:val="00F915F0"/>
    <w:rsid w:val="00F92858"/>
    <w:rsid w:val="00F931AB"/>
    <w:rsid w:val="00F95322"/>
    <w:rsid w:val="00F969AF"/>
    <w:rsid w:val="00FA14D0"/>
    <w:rsid w:val="00FA1AFF"/>
    <w:rsid w:val="00FA2243"/>
    <w:rsid w:val="00FA4CA0"/>
    <w:rsid w:val="00FA54B4"/>
    <w:rsid w:val="00FA58ED"/>
    <w:rsid w:val="00FA5C0E"/>
    <w:rsid w:val="00FB11D5"/>
    <w:rsid w:val="00FB22D3"/>
    <w:rsid w:val="00FB3149"/>
    <w:rsid w:val="00FB50D0"/>
    <w:rsid w:val="00FB5D1E"/>
    <w:rsid w:val="00FB5E75"/>
    <w:rsid w:val="00FB73BB"/>
    <w:rsid w:val="00FB7BFD"/>
    <w:rsid w:val="00FC0068"/>
    <w:rsid w:val="00FC0358"/>
    <w:rsid w:val="00FC1743"/>
    <w:rsid w:val="00FC31E3"/>
    <w:rsid w:val="00FC6FF9"/>
    <w:rsid w:val="00FC7B59"/>
    <w:rsid w:val="00FC7D1A"/>
    <w:rsid w:val="00FC7F82"/>
    <w:rsid w:val="00FD0321"/>
    <w:rsid w:val="00FD09B3"/>
    <w:rsid w:val="00FD4BA8"/>
    <w:rsid w:val="00FD71FE"/>
    <w:rsid w:val="00FD744C"/>
    <w:rsid w:val="00FD7807"/>
    <w:rsid w:val="00FD7953"/>
    <w:rsid w:val="00FE0586"/>
    <w:rsid w:val="00FE09ED"/>
    <w:rsid w:val="00FE327D"/>
    <w:rsid w:val="00FE6E86"/>
    <w:rsid w:val="00FF0BB3"/>
    <w:rsid w:val="00FF35CA"/>
    <w:rsid w:val="00FF3B44"/>
    <w:rsid w:val="00FF48E7"/>
    <w:rsid w:val="00FF55E3"/>
    <w:rsid w:val="00FF69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988E7C9"/>
  <w15:docId w15:val="{BBB7D887-0892-4171-8A16-8F7B8582E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359E"/>
    <w:pPr>
      <w:spacing w:after="180"/>
    </w:pPr>
    <w:rPr>
      <w:rFonts w:ascii="Times New Roman" w:eastAsia="바탕" w:hAnsi="Times New Roman"/>
      <w:sz w:val="22"/>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65553F"/>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Task Body"/>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tabs>
        <w:tab w:val="clear" w:pos="1619"/>
      </w:tabs>
      <w:spacing w:before="60" w:after="0"/>
      <w:ind w:left="0" w:firstLine="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B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 w:type="character" w:styleId="ae">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a"/>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character" w:customStyle="1" w:styleId="B1Char1">
    <w:name w:val="B1 Char1"/>
    <w:basedOn w:val="a0"/>
    <w:locked/>
    <w:rsid w:val="002526C3"/>
    <w:rPr>
      <w:lang w:eastAsia="en-GB"/>
    </w:rPr>
  </w:style>
  <w:style w:type="character" w:customStyle="1" w:styleId="NOChar1">
    <w:name w:val="NO Char1"/>
    <w:qFormat/>
    <w:rsid w:val="00427121"/>
  </w:style>
  <w:style w:type="paragraph" w:customStyle="1" w:styleId="Steps-9thset">
    <w:name w:val="Steps-9th set"/>
    <w:basedOn w:val="a"/>
    <w:rsid w:val="00363669"/>
    <w:pPr>
      <w:widowControl w:val="0"/>
      <w:numPr>
        <w:numId w:val="4"/>
      </w:numPr>
      <w:spacing w:before="120" w:after="120" w:line="240" w:lineRule="auto"/>
    </w:pPr>
    <w:rPr>
      <w:rFonts w:ascii="Arial" w:eastAsia="Times New Roman" w:hAnsi="Arial"/>
      <w:sz w:val="24"/>
      <w:szCs w:val="24"/>
      <w:lang w:val="en-US"/>
    </w:rPr>
  </w:style>
  <w:style w:type="character" w:customStyle="1" w:styleId="NOZchn">
    <w:name w:val="NO Zchn"/>
    <w:basedOn w:val="a0"/>
    <w:locked/>
    <w:rsid w:val="007C1F15"/>
    <w:rPr>
      <w:lang w:eastAsia="en-US"/>
    </w:rPr>
  </w:style>
  <w:style w:type="character" w:styleId="af">
    <w:name w:val="annotation reference"/>
    <w:qFormat/>
    <w:rsid w:val="009579F4"/>
    <w:rPr>
      <w:sz w:val="16"/>
    </w:rPr>
  </w:style>
  <w:style w:type="paragraph" w:styleId="af0">
    <w:name w:val="annotation text"/>
    <w:basedOn w:val="a"/>
    <w:link w:val="Char4"/>
    <w:uiPriority w:val="99"/>
    <w:qFormat/>
    <w:rsid w:val="009579F4"/>
    <w:pPr>
      <w:spacing w:line="240" w:lineRule="auto"/>
    </w:pPr>
    <w:rPr>
      <w:rFonts w:eastAsia="SimSun"/>
      <w:sz w:val="20"/>
    </w:rPr>
  </w:style>
  <w:style w:type="character" w:customStyle="1" w:styleId="Char4">
    <w:name w:val="메모 텍스트 Char"/>
    <w:basedOn w:val="a0"/>
    <w:link w:val="af0"/>
    <w:uiPriority w:val="99"/>
    <w:qFormat/>
    <w:rsid w:val="009579F4"/>
    <w:rPr>
      <w:rFonts w:ascii="Times New Roman" w:eastAsia="SimSun" w:hAnsi="Times New Roman"/>
      <w:lang w:val="en-GB" w:eastAsia="en-US"/>
    </w:rPr>
  </w:style>
  <w:style w:type="paragraph" w:styleId="50">
    <w:name w:val="toc 5"/>
    <w:basedOn w:val="a"/>
    <w:next w:val="a"/>
    <w:autoRedefine/>
    <w:uiPriority w:val="39"/>
    <w:semiHidden/>
    <w:unhideWhenUsed/>
    <w:rsid w:val="00D52478"/>
    <w:pPr>
      <w:ind w:leftChars="800" w:left="1700"/>
    </w:pPr>
  </w:style>
  <w:style w:type="character" w:customStyle="1" w:styleId="5Char">
    <w:name w:val="제목 5 Char"/>
    <w:basedOn w:val="a0"/>
    <w:link w:val="5"/>
    <w:uiPriority w:val="9"/>
    <w:semiHidden/>
    <w:rsid w:val="0065553F"/>
    <w:rPr>
      <w:rFonts w:asciiTheme="majorHAnsi" w:eastAsiaTheme="majorEastAsia" w:hAnsiTheme="majorHAnsi" w:cstheme="majorBidi"/>
      <w:sz w:val="22"/>
      <w:lang w:val="en-GB" w:eastAsia="en-US"/>
    </w:rPr>
  </w:style>
  <w:style w:type="paragraph" w:customStyle="1" w:styleId="Obs-prop">
    <w:name w:val="Obs-prop"/>
    <w:basedOn w:val="a"/>
    <w:next w:val="a"/>
    <w:qFormat/>
    <w:rsid w:val="00CD4936"/>
    <w:pPr>
      <w:spacing w:after="160" w:line="240" w:lineRule="auto"/>
    </w:pPr>
    <w:rPr>
      <w:rFonts w:eastAsiaTheme="minorHAnsi" w:cstheme="minorBidi"/>
      <w:b/>
      <w:bCs/>
      <w:sz w:val="20"/>
      <w:szCs w:val="22"/>
    </w:rPr>
  </w:style>
  <w:style w:type="paragraph" w:styleId="af1">
    <w:name w:val="caption"/>
    <w:basedOn w:val="a"/>
    <w:next w:val="a"/>
    <w:uiPriority w:val="35"/>
    <w:unhideWhenUsed/>
    <w:qFormat/>
    <w:rsid w:val="00707E42"/>
    <w:rPr>
      <w:b/>
      <w:bCs/>
      <w:sz w:val="20"/>
    </w:rPr>
  </w:style>
  <w:style w:type="table" w:customStyle="1" w:styleId="10">
    <w:name w:val="표 구분선1"/>
    <w:basedOn w:val="a1"/>
    <w:next w:val="ab"/>
    <w:uiPriority w:val="39"/>
    <w:qFormat/>
    <w:rsid w:val="00A9744D"/>
    <w:pPr>
      <w:spacing w:after="0" w:line="240" w:lineRule="auto"/>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결론 제목2"/>
    <w:basedOn w:val="4"/>
    <w:link w:val="2Char0"/>
    <w:qFormat/>
    <w:rsid w:val="00D71BC3"/>
    <w:pPr>
      <w:ind w:leftChars="0" w:left="0" w:firstLineChars="0" w:firstLine="1"/>
    </w:pPr>
    <w:rPr>
      <w:u w:val="single"/>
    </w:rPr>
  </w:style>
  <w:style w:type="character" w:customStyle="1" w:styleId="2Char0">
    <w:name w:val="결론 제목2 Char"/>
    <w:basedOn w:val="4Char"/>
    <w:link w:val="21"/>
    <w:rsid w:val="00D71BC3"/>
    <w:rPr>
      <w:rFonts w:ascii="Times New Roman" w:eastAsia="바탕" w:hAnsi="Times New Roman"/>
      <w:b/>
      <w:bCs/>
      <w:sz w:val="22"/>
      <w:u w:val="single"/>
      <w:lang w:val="en-GB" w:eastAsia="en-US"/>
    </w:rPr>
  </w:style>
  <w:style w:type="paragraph" w:styleId="af2">
    <w:name w:val="Revision"/>
    <w:hidden/>
    <w:uiPriority w:val="99"/>
    <w:semiHidden/>
    <w:rsid w:val="00EA53F6"/>
    <w:pPr>
      <w:spacing w:after="0" w:line="240" w:lineRule="auto"/>
    </w:pPr>
    <w:rPr>
      <w:rFonts w:ascii="Times New Roman" w:eastAsia="바탕" w:hAnsi="Times New Roman"/>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93355">
      <w:bodyDiv w:val="1"/>
      <w:marLeft w:val="0"/>
      <w:marRight w:val="0"/>
      <w:marTop w:val="0"/>
      <w:marBottom w:val="0"/>
      <w:divBdr>
        <w:top w:val="none" w:sz="0" w:space="0" w:color="auto"/>
        <w:left w:val="none" w:sz="0" w:space="0" w:color="auto"/>
        <w:bottom w:val="none" w:sz="0" w:space="0" w:color="auto"/>
        <w:right w:val="none" w:sz="0" w:space="0" w:color="auto"/>
      </w:divBdr>
    </w:div>
    <w:div w:id="37168157">
      <w:bodyDiv w:val="1"/>
      <w:marLeft w:val="0"/>
      <w:marRight w:val="0"/>
      <w:marTop w:val="0"/>
      <w:marBottom w:val="0"/>
      <w:divBdr>
        <w:top w:val="none" w:sz="0" w:space="0" w:color="auto"/>
        <w:left w:val="none" w:sz="0" w:space="0" w:color="auto"/>
        <w:bottom w:val="none" w:sz="0" w:space="0" w:color="auto"/>
        <w:right w:val="none" w:sz="0" w:space="0" w:color="auto"/>
      </w:divBdr>
    </w:div>
    <w:div w:id="619801316">
      <w:bodyDiv w:val="1"/>
      <w:marLeft w:val="0"/>
      <w:marRight w:val="0"/>
      <w:marTop w:val="0"/>
      <w:marBottom w:val="0"/>
      <w:divBdr>
        <w:top w:val="none" w:sz="0" w:space="0" w:color="auto"/>
        <w:left w:val="none" w:sz="0" w:space="0" w:color="auto"/>
        <w:bottom w:val="none" w:sz="0" w:space="0" w:color="auto"/>
        <w:right w:val="none" w:sz="0" w:space="0" w:color="auto"/>
      </w:divBdr>
    </w:div>
    <w:div w:id="632373260">
      <w:bodyDiv w:val="1"/>
      <w:marLeft w:val="0"/>
      <w:marRight w:val="0"/>
      <w:marTop w:val="0"/>
      <w:marBottom w:val="0"/>
      <w:divBdr>
        <w:top w:val="none" w:sz="0" w:space="0" w:color="auto"/>
        <w:left w:val="none" w:sz="0" w:space="0" w:color="auto"/>
        <w:bottom w:val="none" w:sz="0" w:space="0" w:color="auto"/>
        <w:right w:val="none" w:sz="0" w:space="0" w:color="auto"/>
      </w:divBdr>
    </w:div>
    <w:div w:id="687684919">
      <w:bodyDiv w:val="1"/>
      <w:marLeft w:val="0"/>
      <w:marRight w:val="0"/>
      <w:marTop w:val="0"/>
      <w:marBottom w:val="0"/>
      <w:divBdr>
        <w:top w:val="none" w:sz="0" w:space="0" w:color="auto"/>
        <w:left w:val="none" w:sz="0" w:space="0" w:color="auto"/>
        <w:bottom w:val="none" w:sz="0" w:space="0" w:color="auto"/>
        <w:right w:val="none" w:sz="0" w:space="0" w:color="auto"/>
      </w:divBdr>
    </w:div>
    <w:div w:id="824011157">
      <w:bodyDiv w:val="1"/>
      <w:marLeft w:val="0"/>
      <w:marRight w:val="0"/>
      <w:marTop w:val="0"/>
      <w:marBottom w:val="0"/>
      <w:divBdr>
        <w:top w:val="none" w:sz="0" w:space="0" w:color="auto"/>
        <w:left w:val="none" w:sz="0" w:space="0" w:color="auto"/>
        <w:bottom w:val="none" w:sz="0" w:space="0" w:color="auto"/>
        <w:right w:val="none" w:sz="0" w:space="0" w:color="auto"/>
      </w:divBdr>
    </w:div>
    <w:div w:id="848183371">
      <w:bodyDiv w:val="1"/>
      <w:marLeft w:val="0"/>
      <w:marRight w:val="0"/>
      <w:marTop w:val="0"/>
      <w:marBottom w:val="0"/>
      <w:divBdr>
        <w:top w:val="none" w:sz="0" w:space="0" w:color="auto"/>
        <w:left w:val="none" w:sz="0" w:space="0" w:color="auto"/>
        <w:bottom w:val="none" w:sz="0" w:space="0" w:color="auto"/>
        <w:right w:val="none" w:sz="0" w:space="0" w:color="auto"/>
      </w:divBdr>
    </w:div>
    <w:div w:id="918952180">
      <w:bodyDiv w:val="1"/>
      <w:marLeft w:val="0"/>
      <w:marRight w:val="0"/>
      <w:marTop w:val="0"/>
      <w:marBottom w:val="0"/>
      <w:divBdr>
        <w:top w:val="none" w:sz="0" w:space="0" w:color="auto"/>
        <w:left w:val="none" w:sz="0" w:space="0" w:color="auto"/>
        <w:bottom w:val="none" w:sz="0" w:space="0" w:color="auto"/>
        <w:right w:val="none" w:sz="0" w:space="0" w:color="auto"/>
      </w:divBdr>
    </w:div>
    <w:div w:id="113942197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420833353">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593466089">
      <w:bodyDiv w:val="1"/>
      <w:marLeft w:val="0"/>
      <w:marRight w:val="0"/>
      <w:marTop w:val="0"/>
      <w:marBottom w:val="0"/>
      <w:divBdr>
        <w:top w:val="none" w:sz="0" w:space="0" w:color="auto"/>
        <w:left w:val="none" w:sz="0" w:space="0" w:color="auto"/>
        <w:bottom w:val="none" w:sz="0" w:space="0" w:color="auto"/>
        <w:right w:val="none" w:sz="0" w:space="0" w:color="auto"/>
      </w:divBdr>
    </w:div>
    <w:div w:id="1703166235">
      <w:bodyDiv w:val="1"/>
      <w:marLeft w:val="0"/>
      <w:marRight w:val="0"/>
      <w:marTop w:val="0"/>
      <w:marBottom w:val="0"/>
      <w:divBdr>
        <w:top w:val="none" w:sz="0" w:space="0" w:color="auto"/>
        <w:left w:val="none" w:sz="0" w:space="0" w:color="auto"/>
        <w:bottom w:val="none" w:sz="0" w:space="0" w:color="auto"/>
        <w:right w:val="none" w:sz="0" w:space="0" w:color="auto"/>
      </w:divBdr>
    </w:div>
    <w:div w:id="2043165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___.vsd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C9DB56-B536-461B-A9E2-95F681190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2929</Words>
  <Characters>16700</Characters>
  <Application>Microsoft Office Word</Application>
  <DocSecurity>0</DocSecurity>
  <Lines>139</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 SungHoon</cp:lastModifiedBy>
  <cp:revision>5</cp:revision>
  <dcterms:created xsi:type="dcterms:W3CDTF">2024-11-08T00:17:00Z</dcterms:created>
  <dcterms:modified xsi:type="dcterms:W3CDTF">2024-11-08T08:34:00Z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